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1B" w:rsidRDefault="00B8441B" w:rsidP="00B8441B">
      <w:pPr>
        <w:spacing w:line="560" w:lineRule="exact"/>
        <w:rPr>
          <w:rFonts w:cs="宋体"/>
          <w:b/>
          <w:sz w:val="28"/>
          <w:szCs w:val="28"/>
        </w:rPr>
      </w:pPr>
    </w:p>
    <w:p w:rsidR="00B8441B" w:rsidRDefault="00B8441B" w:rsidP="00B8441B">
      <w:pPr>
        <w:spacing w:line="560" w:lineRule="exact"/>
        <w:rPr>
          <w:rFonts w:cs="宋体"/>
          <w:b/>
          <w:sz w:val="28"/>
          <w:szCs w:val="28"/>
        </w:rPr>
      </w:pPr>
    </w:p>
    <w:p w:rsidR="00B8441B" w:rsidRDefault="00B8441B" w:rsidP="00B8441B">
      <w:pPr>
        <w:spacing w:line="560" w:lineRule="exact"/>
        <w:rPr>
          <w:rFonts w:cs="宋体"/>
          <w:b/>
          <w:sz w:val="28"/>
          <w:szCs w:val="28"/>
        </w:rPr>
      </w:pPr>
    </w:p>
    <w:p w:rsidR="00B8441B" w:rsidRDefault="00B8441B" w:rsidP="00B8441B">
      <w:pPr>
        <w:spacing w:line="560" w:lineRule="exact"/>
        <w:rPr>
          <w:rFonts w:cs="宋体"/>
          <w:b/>
          <w:sz w:val="28"/>
          <w:szCs w:val="28"/>
        </w:rPr>
      </w:pPr>
    </w:p>
    <w:p w:rsidR="00B8441B" w:rsidRDefault="00B8441B" w:rsidP="00B8441B">
      <w:pPr>
        <w:spacing w:line="560" w:lineRule="exact"/>
        <w:jc w:val="center"/>
        <w:rPr>
          <w:rFonts w:ascii="黑体" w:eastAsia="黑体" w:hAnsi="黑体" w:cs="黑体"/>
          <w:b/>
          <w:sz w:val="36"/>
          <w:szCs w:val="36"/>
        </w:rPr>
      </w:pPr>
      <w:r>
        <w:rPr>
          <w:rFonts w:ascii="黑体" w:eastAsia="黑体" w:hAnsi="黑体" w:cs="黑体"/>
          <w:b/>
          <w:sz w:val="36"/>
          <w:szCs w:val="36"/>
        </w:rPr>
        <w:t>牡丹江市卫生学校</w:t>
      </w:r>
    </w:p>
    <w:p w:rsidR="00B8441B" w:rsidRDefault="00B8441B" w:rsidP="00B8441B">
      <w:pPr>
        <w:spacing w:line="560" w:lineRule="exact"/>
        <w:rPr>
          <w:rFonts w:cs="宋体"/>
          <w:b/>
          <w:sz w:val="48"/>
          <w:szCs w:val="48"/>
        </w:rPr>
      </w:pPr>
    </w:p>
    <w:p w:rsidR="00B8441B" w:rsidRDefault="00B8441B" w:rsidP="00B8441B">
      <w:pPr>
        <w:spacing w:line="560" w:lineRule="exact"/>
        <w:rPr>
          <w:rFonts w:cs="宋体"/>
          <w:b/>
          <w:sz w:val="48"/>
          <w:szCs w:val="48"/>
        </w:rPr>
      </w:pPr>
    </w:p>
    <w:p w:rsidR="00B8441B" w:rsidRDefault="00B8441B" w:rsidP="00B8441B">
      <w:pPr>
        <w:spacing w:line="560" w:lineRule="exact"/>
        <w:ind w:firstLineChars="200" w:firstLine="723"/>
        <w:jc w:val="center"/>
        <w:rPr>
          <w:rFonts w:ascii="黑体" w:eastAsia="黑体" w:hAnsi="黑体" w:cs="黑体"/>
          <w:b/>
          <w:sz w:val="36"/>
          <w:szCs w:val="36"/>
        </w:rPr>
      </w:pPr>
    </w:p>
    <w:p w:rsidR="00B8441B" w:rsidRDefault="00B8441B" w:rsidP="00B8441B">
      <w:pPr>
        <w:spacing w:line="560" w:lineRule="exact"/>
        <w:rPr>
          <w:rFonts w:ascii="黑体" w:eastAsia="黑体" w:hAnsi="黑体" w:cs="黑体"/>
          <w:b/>
          <w:sz w:val="36"/>
          <w:szCs w:val="36"/>
        </w:rPr>
      </w:pPr>
    </w:p>
    <w:p w:rsidR="00B8441B" w:rsidRDefault="00B8441B" w:rsidP="00B8441B">
      <w:pPr>
        <w:spacing w:line="560" w:lineRule="exact"/>
        <w:jc w:val="center"/>
        <w:rPr>
          <w:rFonts w:ascii="黑体" w:eastAsia="黑体" w:hAnsi="黑体" w:cs="黑体"/>
          <w:b/>
          <w:sz w:val="36"/>
          <w:szCs w:val="36"/>
        </w:rPr>
      </w:pPr>
      <w:r>
        <w:rPr>
          <w:rFonts w:ascii="黑体" w:eastAsia="黑体" w:hAnsi="黑体" w:cs="黑体"/>
          <w:b/>
          <w:sz w:val="36"/>
          <w:szCs w:val="36"/>
        </w:rPr>
        <w:t>医学检验技术</w:t>
      </w:r>
      <w:r>
        <w:rPr>
          <w:rFonts w:ascii="黑体" w:eastAsia="黑体" w:hAnsi="黑体" w:cs="黑体" w:hint="eastAsia"/>
          <w:b/>
          <w:sz w:val="36"/>
          <w:szCs w:val="36"/>
        </w:rPr>
        <w:t>专业</w:t>
      </w:r>
      <w:r>
        <w:rPr>
          <w:rFonts w:ascii="黑体" w:eastAsia="黑体" w:hAnsi="黑体" w:cs="黑体"/>
          <w:b/>
          <w:sz w:val="36"/>
          <w:szCs w:val="36"/>
        </w:rPr>
        <w:t>人才培养方案</w:t>
      </w:r>
    </w:p>
    <w:p w:rsidR="00B8441B" w:rsidRDefault="00B8441B" w:rsidP="00B8441B">
      <w:pPr>
        <w:spacing w:line="560" w:lineRule="exact"/>
        <w:ind w:firstLineChars="200" w:firstLine="964"/>
        <w:rPr>
          <w:rFonts w:cs="宋体"/>
          <w:b/>
          <w:sz w:val="48"/>
          <w:szCs w:val="4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ind w:firstLineChars="200" w:firstLine="560"/>
        <w:rPr>
          <w:rFonts w:cs="宋体"/>
          <w:sz w:val="28"/>
          <w:szCs w:val="28"/>
        </w:rPr>
      </w:pPr>
    </w:p>
    <w:p w:rsidR="00B8441B" w:rsidRDefault="00B8441B" w:rsidP="00B8441B">
      <w:pPr>
        <w:spacing w:line="560" w:lineRule="exact"/>
        <w:jc w:val="center"/>
        <w:rPr>
          <w:rFonts w:ascii="黑体" w:eastAsia="黑体" w:cs="宋体"/>
          <w:b/>
          <w:szCs w:val="32"/>
        </w:rPr>
      </w:pPr>
      <w:r>
        <w:rPr>
          <w:rFonts w:ascii="黑体" w:eastAsia="黑体" w:cs="宋体" w:hint="eastAsia"/>
          <w:b/>
          <w:szCs w:val="32"/>
        </w:rPr>
        <w:t>牡丹江市卫生学校编制</w:t>
      </w:r>
    </w:p>
    <w:p w:rsidR="00B8441B" w:rsidRDefault="00B8441B" w:rsidP="00B8441B">
      <w:pPr>
        <w:spacing w:line="560" w:lineRule="exact"/>
        <w:ind w:firstLineChars="200" w:firstLine="562"/>
        <w:rPr>
          <w:rFonts w:ascii="黑体" w:eastAsia="黑体" w:cs="宋体"/>
          <w:b/>
          <w:sz w:val="28"/>
          <w:szCs w:val="28"/>
        </w:rPr>
      </w:pPr>
    </w:p>
    <w:p w:rsidR="00B8441B" w:rsidRDefault="00B8441B" w:rsidP="00B8441B">
      <w:pPr>
        <w:spacing w:line="560" w:lineRule="exact"/>
        <w:jc w:val="center"/>
        <w:rPr>
          <w:rFonts w:cs="宋体"/>
          <w:sz w:val="28"/>
          <w:szCs w:val="28"/>
        </w:rPr>
        <w:sectPr w:rsidR="00B8441B">
          <w:headerReference w:type="default" r:id="rId7"/>
          <w:footerReference w:type="even" r:id="rId8"/>
          <w:footerReference w:type="default" r:id="rId9"/>
          <w:pgSz w:w="11906" w:h="16838"/>
          <w:pgMar w:top="1440" w:right="1417" w:bottom="1440" w:left="1417" w:header="850" w:footer="992" w:gutter="0"/>
          <w:cols w:space="720"/>
          <w:docGrid w:type="lines" w:linePitch="332"/>
        </w:sectPr>
      </w:pPr>
      <w:r>
        <w:rPr>
          <w:rFonts w:cs="宋体"/>
          <w:sz w:val="28"/>
          <w:szCs w:val="28"/>
        </w:rPr>
        <w:t>二〇</w:t>
      </w:r>
      <w:r>
        <w:rPr>
          <w:rFonts w:cs="宋体" w:hint="eastAsia"/>
          <w:sz w:val="28"/>
          <w:szCs w:val="28"/>
        </w:rPr>
        <w:t>二</w:t>
      </w:r>
      <w:r>
        <w:rPr>
          <w:rFonts w:cs="宋体"/>
          <w:sz w:val="28"/>
          <w:szCs w:val="28"/>
        </w:rPr>
        <w:t>〇年六月</w:t>
      </w:r>
    </w:p>
    <w:p w:rsidR="00B8441B" w:rsidRDefault="00B8441B" w:rsidP="00B8441B">
      <w:pPr>
        <w:rPr>
          <w:rFonts w:ascii="黑体" w:eastAsia="黑体" w:hAnsi="黑体"/>
          <w:b/>
          <w:bCs/>
          <w:szCs w:val="32"/>
        </w:rPr>
      </w:pPr>
      <w:r>
        <w:rPr>
          <w:rFonts w:ascii="黑体" w:eastAsia="黑体" w:hAnsi="黑体" w:hint="eastAsia"/>
          <w:b/>
          <w:bCs/>
          <w:szCs w:val="32"/>
        </w:rPr>
        <w:lastRenderedPageBreak/>
        <w:t>一、专业名称及代码</w:t>
      </w:r>
    </w:p>
    <w:p w:rsidR="00B8441B" w:rsidRDefault="00B8441B" w:rsidP="00B8441B">
      <w:pPr>
        <w:spacing w:line="560" w:lineRule="exact"/>
        <w:ind w:firstLineChars="200" w:firstLine="560"/>
        <w:rPr>
          <w:rFonts w:ascii="宋体" w:eastAsia="宋体" w:hAnsi="宋体"/>
          <w:color w:val="000000"/>
          <w:sz w:val="28"/>
          <w:szCs w:val="28"/>
        </w:rPr>
      </w:pPr>
      <w:r>
        <w:rPr>
          <w:rFonts w:ascii="宋体" w:eastAsia="宋体" w:hAnsi="宋体"/>
          <w:color w:val="000000"/>
          <w:sz w:val="28"/>
          <w:szCs w:val="28"/>
        </w:rPr>
        <w:t>医学检验技术</w:t>
      </w:r>
      <w:r>
        <w:rPr>
          <w:rFonts w:ascii="宋体" w:eastAsia="宋体" w:hAnsi="宋体" w:hint="eastAsia"/>
          <w:color w:val="000000"/>
          <w:sz w:val="28"/>
          <w:szCs w:val="28"/>
        </w:rPr>
        <w:t>(</w:t>
      </w:r>
      <w:r>
        <w:rPr>
          <w:rFonts w:ascii="宋体" w:eastAsia="宋体" w:hAnsi="宋体"/>
          <w:color w:val="000000"/>
          <w:sz w:val="28"/>
          <w:szCs w:val="28"/>
        </w:rPr>
        <w:t>100700</w:t>
      </w:r>
      <w:r>
        <w:rPr>
          <w:rFonts w:ascii="宋体" w:eastAsia="宋体" w:hAnsi="宋体" w:hint="eastAsia"/>
          <w:color w:val="000000"/>
          <w:sz w:val="28"/>
          <w:szCs w:val="28"/>
        </w:rPr>
        <w:t>)</w:t>
      </w:r>
    </w:p>
    <w:p w:rsidR="00B8441B" w:rsidRDefault="00B8441B" w:rsidP="00B8441B">
      <w:pPr>
        <w:rPr>
          <w:rFonts w:ascii="黑体" w:eastAsia="黑体" w:hAnsi="黑体"/>
          <w:b/>
          <w:bCs/>
          <w:szCs w:val="32"/>
        </w:rPr>
      </w:pPr>
      <w:r>
        <w:rPr>
          <w:rFonts w:ascii="黑体" w:eastAsia="黑体" w:hAnsi="黑体" w:hint="eastAsia"/>
          <w:b/>
          <w:bCs/>
          <w:szCs w:val="32"/>
        </w:rPr>
        <w:t>二、入学要求</w:t>
      </w:r>
    </w:p>
    <w:p w:rsidR="00B8441B" w:rsidRDefault="00B8441B" w:rsidP="00B8441B">
      <w:pPr>
        <w:spacing w:line="560" w:lineRule="exact"/>
        <w:ind w:firstLineChars="200" w:firstLine="560"/>
        <w:rPr>
          <w:rFonts w:ascii="宋体" w:eastAsia="宋体" w:hAnsi="宋体"/>
          <w:color w:val="000000"/>
          <w:sz w:val="28"/>
          <w:szCs w:val="28"/>
        </w:rPr>
      </w:pPr>
      <w:r>
        <w:rPr>
          <w:rFonts w:ascii="宋体" w:eastAsia="宋体" w:hAnsi="宋体" w:hint="eastAsia"/>
          <w:color w:val="000000"/>
          <w:sz w:val="28"/>
          <w:szCs w:val="28"/>
        </w:rPr>
        <w:t>初中毕业生或具有同等学力者。</w:t>
      </w:r>
    </w:p>
    <w:p w:rsidR="00B8441B" w:rsidRDefault="00B8441B" w:rsidP="00B8441B">
      <w:pPr>
        <w:rPr>
          <w:rFonts w:ascii="黑体" w:eastAsia="黑体" w:hAnsi="黑体"/>
          <w:b/>
          <w:bCs/>
          <w:szCs w:val="32"/>
        </w:rPr>
      </w:pPr>
      <w:r>
        <w:rPr>
          <w:rFonts w:ascii="黑体" w:eastAsia="黑体" w:hAnsi="黑体" w:hint="eastAsia"/>
          <w:b/>
          <w:bCs/>
          <w:szCs w:val="32"/>
        </w:rPr>
        <w:t>三、修业年限</w:t>
      </w:r>
    </w:p>
    <w:p w:rsidR="00B8441B" w:rsidRDefault="00B8441B" w:rsidP="00B8441B">
      <w:pPr>
        <w:spacing w:line="560" w:lineRule="exact"/>
        <w:ind w:firstLineChars="200" w:firstLine="560"/>
        <w:rPr>
          <w:rFonts w:ascii="宋体" w:eastAsia="宋体" w:hAnsi="宋体"/>
          <w:color w:val="000000"/>
          <w:sz w:val="28"/>
          <w:szCs w:val="28"/>
        </w:rPr>
      </w:pPr>
      <w:r>
        <w:rPr>
          <w:rFonts w:ascii="宋体" w:eastAsia="宋体" w:hAnsi="宋体"/>
          <w:color w:val="000000"/>
          <w:sz w:val="28"/>
          <w:szCs w:val="28"/>
        </w:rPr>
        <w:t>3</w:t>
      </w:r>
      <w:r>
        <w:rPr>
          <w:rFonts w:ascii="宋体" w:eastAsia="宋体" w:hAnsi="宋体" w:hint="eastAsia"/>
          <w:color w:val="000000"/>
          <w:sz w:val="28"/>
          <w:szCs w:val="28"/>
        </w:rPr>
        <w:t>年</w:t>
      </w:r>
    </w:p>
    <w:p w:rsidR="00B8441B" w:rsidRDefault="00B8441B" w:rsidP="00B8441B">
      <w:pPr>
        <w:rPr>
          <w:rFonts w:ascii="黑体" w:eastAsia="黑体" w:hAnsi="黑体"/>
          <w:b/>
          <w:bCs/>
          <w:szCs w:val="32"/>
        </w:rPr>
      </w:pPr>
      <w:r>
        <w:rPr>
          <w:rFonts w:ascii="黑体" w:eastAsia="黑体" w:hAnsi="黑体" w:hint="eastAsia"/>
          <w:b/>
          <w:bCs/>
          <w:szCs w:val="32"/>
        </w:rPr>
        <w:t>四、职业面向</w:t>
      </w:r>
    </w:p>
    <w:p w:rsidR="00B8441B" w:rsidRDefault="00B8441B" w:rsidP="00B8441B">
      <w:pPr>
        <w:spacing w:line="560" w:lineRule="exact"/>
        <w:jc w:val="center"/>
        <w:rPr>
          <w:rFonts w:ascii="宋体" w:eastAsia="宋体" w:hAnsi="宋体"/>
          <w:b/>
          <w:sz w:val="21"/>
          <w:szCs w:val="21"/>
        </w:rPr>
      </w:pPr>
      <w:r>
        <w:rPr>
          <w:rFonts w:ascii="宋体" w:eastAsia="宋体" w:hAnsi="宋体" w:hint="eastAsia"/>
          <w:b/>
          <w:sz w:val="21"/>
          <w:szCs w:val="21"/>
        </w:rPr>
        <w:t>表1</w:t>
      </w:r>
      <w:r>
        <w:rPr>
          <w:rFonts w:ascii="宋体" w:eastAsia="宋体" w:hAnsi="宋体"/>
          <w:b/>
          <w:sz w:val="21"/>
          <w:szCs w:val="21"/>
        </w:rPr>
        <w:t>职业岗位与资格证书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1"/>
        <w:gridCol w:w="2554"/>
        <w:gridCol w:w="2913"/>
        <w:gridCol w:w="2700"/>
      </w:tblGrid>
      <w:tr w:rsidR="00B8441B" w:rsidTr="005C5E44">
        <w:trPr>
          <w:trHeight w:hRule="exact" w:val="524"/>
        </w:trPr>
        <w:tc>
          <w:tcPr>
            <w:tcW w:w="911" w:type="dxa"/>
            <w:vAlign w:val="center"/>
          </w:tcPr>
          <w:p w:rsidR="00B8441B" w:rsidRDefault="00B8441B" w:rsidP="005C5E44">
            <w:pPr>
              <w:spacing w:line="560" w:lineRule="exact"/>
              <w:jc w:val="center"/>
              <w:rPr>
                <w:rFonts w:ascii="宋体" w:eastAsia="宋体" w:hAnsi="宋体"/>
                <w:b/>
                <w:bCs/>
                <w:sz w:val="21"/>
                <w:szCs w:val="21"/>
              </w:rPr>
            </w:pPr>
            <w:r>
              <w:rPr>
                <w:rFonts w:ascii="宋体" w:eastAsia="宋体" w:hAnsi="宋体"/>
                <w:b/>
                <w:bCs/>
                <w:sz w:val="21"/>
                <w:szCs w:val="21"/>
              </w:rPr>
              <w:t>序号</w:t>
            </w:r>
          </w:p>
        </w:tc>
        <w:tc>
          <w:tcPr>
            <w:tcW w:w="2554" w:type="dxa"/>
            <w:vAlign w:val="center"/>
          </w:tcPr>
          <w:p w:rsidR="00B8441B" w:rsidRDefault="00B8441B" w:rsidP="005C5E44">
            <w:pPr>
              <w:spacing w:line="560" w:lineRule="exact"/>
              <w:ind w:firstLineChars="147" w:firstLine="310"/>
              <w:jc w:val="center"/>
              <w:rPr>
                <w:rFonts w:ascii="宋体" w:eastAsia="宋体" w:hAnsi="宋体"/>
                <w:b/>
                <w:bCs/>
                <w:sz w:val="21"/>
                <w:szCs w:val="21"/>
              </w:rPr>
            </w:pPr>
            <w:r>
              <w:rPr>
                <w:rFonts w:ascii="宋体" w:eastAsia="宋体" w:hAnsi="宋体"/>
                <w:b/>
                <w:bCs/>
                <w:sz w:val="21"/>
                <w:szCs w:val="21"/>
              </w:rPr>
              <w:t>对应职业（岗位）</w:t>
            </w:r>
          </w:p>
        </w:tc>
        <w:tc>
          <w:tcPr>
            <w:tcW w:w="2913" w:type="dxa"/>
            <w:vAlign w:val="center"/>
          </w:tcPr>
          <w:p w:rsidR="00B8441B" w:rsidRDefault="00B8441B" w:rsidP="005C5E44">
            <w:pPr>
              <w:spacing w:line="560" w:lineRule="exact"/>
              <w:ind w:firstLineChars="49" w:firstLine="103"/>
              <w:jc w:val="center"/>
              <w:rPr>
                <w:rFonts w:ascii="宋体" w:eastAsia="宋体" w:hAnsi="宋体"/>
                <w:b/>
                <w:bCs/>
                <w:sz w:val="21"/>
                <w:szCs w:val="21"/>
              </w:rPr>
            </w:pPr>
            <w:r>
              <w:rPr>
                <w:rFonts w:ascii="宋体" w:eastAsia="宋体" w:hAnsi="宋体"/>
                <w:b/>
                <w:bCs/>
                <w:sz w:val="21"/>
                <w:szCs w:val="21"/>
              </w:rPr>
              <w:t>职业资格证书举例</w:t>
            </w:r>
          </w:p>
        </w:tc>
        <w:tc>
          <w:tcPr>
            <w:tcW w:w="2700" w:type="dxa"/>
            <w:vAlign w:val="center"/>
          </w:tcPr>
          <w:p w:rsidR="00B8441B" w:rsidRDefault="00B8441B" w:rsidP="005C5E44">
            <w:pPr>
              <w:spacing w:line="560" w:lineRule="exact"/>
              <w:jc w:val="center"/>
              <w:rPr>
                <w:rFonts w:ascii="宋体" w:eastAsia="宋体" w:hAnsi="宋体"/>
                <w:b/>
                <w:bCs/>
                <w:sz w:val="21"/>
                <w:szCs w:val="21"/>
              </w:rPr>
            </w:pPr>
            <w:r>
              <w:rPr>
                <w:rFonts w:ascii="宋体" w:eastAsia="宋体" w:hAnsi="宋体"/>
                <w:b/>
                <w:bCs/>
                <w:sz w:val="21"/>
                <w:szCs w:val="21"/>
              </w:rPr>
              <w:t>专业（技能）方向</w:t>
            </w:r>
          </w:p>
        </w:tc>
      </w:tr>
      <w:tr w:rsidR="00B8441B" w:rsidTr="005C5E44">
        <w:trPr>
          <w:trHeight w:val="556"/>
        </w:trPr>
        <w:tc>
          <w:tcPr>
            <w:tcW w:w="911"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1</w:t>
            </w:r>
          </w:p>
        </w:tc>
        <w:tc>
          <w:tcPr>
            <w:tcW w:w="2554"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临床检验技师</w:t>
            </w:r>
          </w:p>
        </w:tc>
        <w:tc>
          <w:tcPr>
            <w:tcW w:w="2913"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1.临床医学检验士</w:t>
            </w:r>
          </w:p>
        </w:tc>
        <w:tc>
          <w:tcPr>
            <w:tcW w:w="2700"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临床检验</w:t>
            </w:r>
          </w:p>
        </w:tc>
      </w:tr>
      <w:tr w:rsidR="00B8441B" w:rsidTr="005C5E44">
        <w:trPr>
          <w:trHeight w:val="695"/>
        </w:trPr>
        <w:tc>
          <w:tcPr>
            <w:tcW w:w="911"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2</w:t>
            </w:r>
          </w:p>
        </w:tc>
        <w:tc>
          <w:tcPr>
            <w:tcW w:w="2554"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输（釆供）血技师</w:t>
            </w:r>
          </w:p>
        </w:tc>
        <w:tc>
          <w:tcPr>
            <w:tcW w:w="2913"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2.临床医学检验士</w:t>
            </w:r>
          </w:p>
        </w:tc>
        <w:tc>
          <w:tcPr>
            <w:tcW w:w="2700" w:type="dxa"/>
            <w:vAlign w:val="center"/>
          </w:tcPr>
          <w:p w:rsidR="00B8441B" w:rsidRDefault="00B8441B" w:rsidP="005C5E44">
            <w:pPr>
              <w:spacing w:line="560" w:lineRule="exact"/>
              <w:jc w:val="center"/>
              <w:rPr>
                <w:rFonts w:ascii="宋体" w:eastAsia="宋体" w:hAnsi="宋体"/>
                <w:sz w:val="21"/>
                <w:szCs w:val="21"/>
              </w:rPr>
            </w:pPr>
            <w:r>
              <w:rPr>
                <w:rFonts w:ascii="宋体" w:eastAsia="宋体" w:hAnsi="宋体"/>
                <w:sz w:val="21"/>
                <w:szCs w:val="21"/>
              </w:rPr>
              <w:t>釆供血检验</w:t>
            </w:r>
          </w:p>
        </w:tc>
      </w:tr>
    </w:tbl>
    <w:p w:rsidR="00B8441B" w:rsidRDefault="00B8441B" w:rsidP="00B8441B">
      <w:pPr>
        <w:rPr>
          <w:rFonts w:ascii="黑体" w:eastAsia="黑体" w:hAnsi="黑体"/>
          <w:b/>
          <w:bCs/>
          <w:szCs w:val="32"/>
        </w:rPr>
      </w:pPr>
      <w:r>
        <w:rPr>
          <w:rFonts w:ascii="黑体" w:eastAsia="黑体" w:hAnsi="黑体" w:hint="eastAsia"/>
          <w:b/>
          <w:bCs/>
          <w:szCs w:val="32"/>
        </w:rPr>
        <w:t>五、培养目标与培养规格</w:t>
      </w:r>
    </w:p>
    <w:p w:rsidR="00B8441B" w:rsidRDefault="00B8441B" w:rsidP="00B8441B">
      <w:pPr>
        <w:spacing w:line="560" w:lineRule="exact"/>
        <w:ind w:firstLineChars="200" w:firstLine="602"/>
        <w:outlineLvl w:val="2"/>
        <w:rPr>
          <w:rFonts w:ascii="宋体" w:eastAsia="宋体" w:hAnsi="宋体"/>
          <w:b/>
          <w:bCs/>
          <w:color w:val="000000"/>
          <w:sz w:val="30"/>
          <w:szCs w:val="30"/>
        </w:rPr>
      </w:pPr>
      <w:r>
        <w:rPr>
          <w:rFonts w:ascii="宋体" w:eastAsia="宋体" w:hAnsi="宋体" w:cs="宋体"/>
          <w:b/>
          <w:bCs/>
          <w:color w:val="000000"/>
          <w:sz w:val="30"/>
          <w:szCs w:val="30"/>
        </w:rPr>
        <w:t>（一）</w:t>
      </w:r>
      <w:r>
        <w:rPr>
          <w:rFonts w:ascii="宋体" w:eastAsia="宋体" w:hAnsi="宋体"/>
          <w:b/>
          <w:bCs/>
          <w:color w:val="000000"/>
          <w:sz w:val="30"/>
          <w:szCs w:val="30"/>
        </w:rPr>
        <w:t>培养目标</w:t>
      </w:r>
    </w:p>
    <w:p w:rsidR="00B8441B" w:rsidRDefault="00B8441B" w:rsidP="00B8441B">
      <w:pPr>
        <w:spacing w:line="560" w:lineRule="exact"/>
        <w:ind w:firstLineChars="200" w:firstLine="560"/>
        <w:rPr>
          <w:rFonts w:ascii="宋体" w:eastAsia="宋体" w:hAnsi="宋体"/>
          <w:color w:val="000000"/>
          <w:sz w:val="28"/>
          <w:szCs w:val="28"/>
        </w:rPr>
      </w:pPr>
      <w:r>
        <w:rPr>
          <w:rFonts w:ascii="宋体" w:eastAsia="宋体" w:hAnsi="宋体"/>
          <w:color w:val="000000"/>
          <w:sz w:val="28"/>
          <w:szCs w:val="28"/>
        </w:rPr>
        <w:t>培养与我国社会主义现代化建设要求相适应，德、智、体、美全面发展,具有医学检验技术专业所必备的基本理论知识和检验操作技能,面向临床医院或保健机构、城市乡镇社区医疗卫生服务机构、采供血机构从事临床检验、釆供血检验工作的高素质实用型、技能型医学检验人才。</w:t>
      </w:r>
    </w:p>
    <w:p w:rsidR="00B8441B" w:rsidRDefault="00B8441B" w:rsidP="00B8441B">
      <w:pPr>
        <w:spacing w:line="560" w:lineRule="exact"/>
        <w:outlineLvl w:val="2"/>
        <w:rPr>
          <w:rFonts w:ascii="宋体" w:eastAsia="宋体" w:hAnsi="宋体" w:cs="宋体"/>
          <w:b/>
          <w:bCs/>
          <w:color w:val="000000"/>
          <w:sz w:val="30"/>
          <w:szCs w:val="30"/>
        </w:rPr>
      </w:pPr>
      <w:r>
        <w:rPr>
          <w:rFonts w:ascii="宋体" w:eastAsia="宋体" w:hAnsi="宋体" w:cs="宋体"/>
          <w:b/>
          <w:bCs/>
          <w:color w:val="000000"/>
          <w:sz w:val="30"/>
          <w:szCs w:val="30"/>
        </w:rPr>
        <w:t>（二）人才规格</w:t>
      </w:r>
    </w:p>
    <w:p w:rsidR="00B8441B" w:rsidRDefault="00B8441B" w:rsidP="00B8441B">
      <w:pPr>
        <w:spacing w:line="560" w:lineRule="exact"/>
        <w:rPr>
          <w:rFonts w:ascii="宋体" w:eastAsia="宋体" w:hAnsi="宋体"/>
          <w:b/>
          <w:color w:val="000000"/>
          <w:sz w:val="28"/>
          <w:szCs w:val="28"/>
        </w:rPr>
      </w:pPr>
      <w:r>
        <w:rPr>
          <w:rFonts w:ascii="宋体" w:eastAsia="宋体" w:hAnsi="宋体"/>
          <w:b/>
          <w:color w:val="000000"/>
          <w:sz w:val="28"/>
          <w:szCs w:val="28"/>
        </w:rPr>
        <w:t>本专业毕业生应具有以下职业素养、专业知识和专业技能：</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1.职业素养</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w:t>
      </w:r>
      <w:r>
        <w:rPr>
          <w:rFonts w:ascii="宋体" w:eastAsia="宋体" w:hAnsi="宋体"/>
          <w:color w:val="000000"/>
          <w:sz w:val="28"/>
          <w:szCs w:val="28"/>
        </w:rPr>
        <w:t>具有良好的职业道德,</w:t>
      </w:r>
      <w:r>
        <w:rPr>
          <w:rFonts w:ascii="宋体" w:eastAsia="宋体" w:hAnsi="宋体" w:hint="eastAsia"/>
          <w:color w:val="000000"/>
          <w:sz w:val="28"/>
          <w:szCs w:val="28"/>
        </w:rPr>
        <w:t>能</w:t>
      </w:r>
      <w:r>
        <w:rPr>
          <w:rFonts w:ascii="宋体" w:eastAsia="宋体" w:hAnsi="宋体"/>
          <w:color w:val="000000"/>
          <w:sz w:val="28"/>
          <w:szCs w:val="28"/>
        </w:rPr>
        <w:t>,自觉遵守</w:t>
      </w:r>
      <w:r>
        <w:rPr>
          <w:rFonts w:ascii="宋体" w:eastAsia="宋体" w:hAnsi="宋体" w:hint="eastAsia"/>
          <w:color w:val="000000"/>
          <w:sz w:val="28"/>
          <w:szCs w:val="28"/>
        </w:rPr>
        <w:t>法律法规和企事业单位规章制度。</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(2)具有良好的人文精神、职业道德核医学伦理观念，尊重患者，保</w:t>
      </w:r>
      <w:r>
        <w:rPr>
          <w:rFonts w:ascii="宋体" w:eastAsia="宋体" w:hAnsi="宋体" w:hint="eastAsia"/>
          <w:color w:val="000000"/>
          <w:sz w:val="28"/>
          <w:szCs w:val="28"/>
        </w:rPr>
        <w:lastRenderedPageBreak/>
        <w:t>护患者隐私。</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(3)具有良好的法律意识，自觉遵守有关医疗卫生法律法规，依法行医。</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(4)具有良好的服务意识，能将预防和治疗疾病、促进健康、维护大众的健康利益作为自己的职业责任。</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(5)具有终身学习理念和不断创新精神。</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(6)具有良好的身体素质、心理素质和较好地社会适应能力，能适应基层医疗卫生工作的实践需要。</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（7)具有认真的工作态度、严谨踏实的工作作风以及客观真实的计量观。</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2.专业知识和技能</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（1)具有进行各类标本采集、保存、运送及处理能力。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（2)具有独立解决临床检验等基础性技术问题的能力。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(3)具有规范地使用与维护常用的医学检验仪器设备的能力。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(4)具有独立完成医学检验常规标本检验能力。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(5)具有进行常规质控的能力。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(6)具有二级生物安全实验室运行能力。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(7)具有良好的人际沟通能力，能与患者及家属进行有效沟通，与相关医务人员进行专业交流</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(8)具有一定的英语基础和计算机操作、医用化学、医学统计等基础知识和基本技能。</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（9）具有初步的论文阅读能力。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（10）掌握临床检验的基本理论和实践操作技能。</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（11）具有独立完成医疗机构检验科各项临床检验工作的能力。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lastRenderedPageBreak/>
        <w:t>（12）具有进行血液、尿液、粪便、痰等临床常规标本的采集、处理能力。</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（13）能够运用所学专业知识、完成临床标本的常规检验。</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（14）掌握各种危急值项目的“危急值”范围及报告流程。</w:t>
      </w:r>
    </w:p>
    <w:p w:rsidR="00B8441B" w:rsidRDefault="00B8441B" w:rsidP="00B8441B">
      <w:pPr>
        <w:spacing w:line="560" w:lineRule="exact"/>
        <w:rPr>
          <w:rFonts w:ascii="宋体" w:eastAsia="宋体" w:hAnsi="宋体"/>
          <w:color w:val="000000"/>
          <w:sz w:val="28"/>
          <w:szCs w:val="28"/>
        </w:rPr>
      </w:pPr>
      <w:r>
        <w:rPr>
          <w:rFonts w:ascii="宋体" w:eastAsia="宋体" w:hAnsi="宋体" w:hint="eastAsia"/>
          <w:color w:val="000000"/>
          <w:sz w:val="28"/>
          <w:szCs w:val="28"/>
        </w:rPr>
        <w:t>（15）具有运用基础医学、临床医学的基本理论及临床常见病、多发病诊疗的基本知识，解决临床检验工作常见问题的能力。</w:t>
      </w:r>
    </w:p>
    <w:p w:rsidR="00B8441B" w:rsidRDefault="00B8441B" w:rsidP="00B8441B">
      <w:pPr>
        <w:rPr>
          <w:rFonts w:ascii="黑体" w:eastAsia="黑体" w:hAnsi="黑体"/>
          <w:b/>
          <w:bCs/>
          <w:szCs w:val="32"/>
        </w:rPr>
      </w:pPr>
      <w:r>
        <w:rPr>
          <w:rFonts w:ascii="黑体" w:eastAsia="黑体" w:hAnsi="黑体" w:hint="eastAsia"/>
          <w:b/>
          <w:bCs/>
          <w:szCs w:val="32"/>
        </w:rPr>
        <w:t>六、课程设置及要求</w:t>
      </w:r>
    </w:p>
    <w:p w:rsidR="00B8441B" w:rsidRDefault="00B8441B" w:rsidP="00B8441B">
      <w:pPr>
        <w:overflowPunct w:val="0"/>
        <w:adjustRightInd w:val="0"/>
        <w:rPr>
          <w:rFonts w:ascii="宋体" w:eastAsia="宋体" w:hAnsi="宋体"/>
          <w:sz w:val="28"/>
          <w:szCs w:val="28"/>
        </w:rPr>
      </w:pPr>
      <w:r>
        <w:rPr>
          <w:rFonts w:ascii="宋体" w:eastAsia="宋体" w:hAnsi="宋体" w:hint="eastAsia"/>
          <w:sz w:val="28"/>
          <w:szCs w:val="28"/>
        </w:rPr>
        <w:t>包括公共基础课程和专业（技能）课程。</w:t>
      </w:r>
    </w:p>
    <w:p w:rsidR="00B8441B" w:rsidRDefault="00B8441B" w:rsidP="00B8441B">
      <w:pPr>
        <w:overflowPunct w:val="0"/>
        <w:adjustRightInd w:val="0"/>
        <w:outlineLvl w:val="0"/>
        <w:rPr>
          <w:rFonts w:ascii="宋体" w:eastAsia="宋体" w:hAnsi="宋体"/>
          <w:b/>
          <w:szCs w:val="32"/>
        </w:rPr>
      </w:pPr>
      <w:r>
        <w:rPr>
          <w:rFonts w:ascii="宋体" w:eastAsia="宋体" w:hAnsi="宋体" w:hint="eastAsia"/>
          <w:b/>
          <w:szCs w:val="32"/>
        </w:rPr>
        <w:t>（一）公共基础课程</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公共基础课</w:t>
      </w:r>
    </w:p>
    <w:p w:rsidR="00B8441B" w:rsidRDefault="00B8441B" w:rsidP="00B8441B">
      <w:pPr>
        <w:spacing w:line="560" w:lineRule="exact"/>
        <w:jc w:val="center"/>
        <w:rPr>
          <w:rFonts w:ascii="宋体" w:eastAsia="宋体" w:hAnsi="宋体"/>
          <w:sz w:val="28"/>
          <w:szCs w:val="28"/>
        </w:rPr>
      </w:pPr>
      <w:r>
        <w:rPr>
          <w:rFonts w:ascii="宋体" w:eastAsia="宋体" w:hAnsi="宋体" w:cs="宋体" w:hint="eastAsia"/>
          <w:b/>
          <w:sz w:val="21"/>
          <w:szCs w:val="21"/>
        </w:rPr>
        <w:t>表2医学检验技术</w:t>
      </w:r>
      <w:r>
        <w:rPr>
          <w:rFonts w:ascii="宋体" w:eastAsia="宋体" w:hAnsi="宋体" w:cs="宋体"/>
          <w:b/>
          <w:sz w:val="21"/>
          <w:szCs w:val="21"/>
        </w:rPr>
        <w:t>公共基础课程</w:t>
      </w:r>
      <w:r>
        <w:rPr>
          <w:rFonts w:ascii="宋体" w:eastAsia="宋体" w:hAnsi="宋体" w:cs="宋体" w:hint="eastAsia"/>
          <w:b/>
          <w:sz w:val="21"/>
          <w:szCs w:val="21"/>
        </w:rPr>
        <w:t>设置表</w:t>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149"/>
        <w:gridCol w:w="3804"/>
        <w:gridCol w:w="2063"/>
        <w:gridCol w:w="1026"/>
      </w:tblGrid>
      <w:tr w:rsidR="00B8441B" w:rsidTr="005C5E44">
        <w:trPr>
          <w:trHeight w:val="330"/>
        </w:trPr>
        <w:tc>
          <w:tcPr>
            <w:tcW w:w="886" w:type="dxa"/>
            <w:vAlign w:val="center"/>
          </w:tcPr>
          <w:p w:rsidR="00B8441B" w:rsidRDefault="00B8441B" w:rsidP="005C5E44">
            <w:pPr>
              <w:overflowPunct w:val="0"/>
              <w:adjustRightInd w:val="0"/>
              <w:jc w:val="center"/>
              <w:outlineLvl w:val="0"/>
              <w:rPr>
                <w:rFonts w:ascii="宋体"/>
                <w:b/>
                <w:sz w:val="18"/>
                <w:szCs w:val="18"/>
              </w:rPr>
            </w:pPr>
            <w:r>
              <w:rPr>
                <w:rFonts w:ascii="宋体" w:hAnsi="宋体" w:hint="eastAsia"/>
                <w:b/>
                <w:sz w:val="18"/>
                <w:szCs w:val="18"/>
              </w:rPr>
              <w:t>序号</w:t>
            </w:r>
          </w:p>
        </w:tc>
        <w:tc>
          <w:tcPr>
            <w:tcW w:w="1149" w:type="dxa"/>
            <w:vAlign w:val="center"/>
          </w:tcPr>
          <w:p w:rsidR="00B8441B" w:rsidRDefault="00B8441B" w:rsidP="005C5E44">
            <w:pPr>
              <w:overflowPunct w:val="0"/>
              <w:adjustRightInd w:val="0"/>
              <w:jc w:val="center"/>
              <w:outlineLvl w:val="0"/>
              <w:rPr>
                <w:rFonts w:ascii="宋体"/>
                <w:b/>
                <w:sz w:val="18"/>
                <w:szCs w:val="18"/>
              </w:rPr>
            </w:pPr>
            <w:r>
              <w:rPr>
                <w:rFonts w:ascii="宋体" w:hAnsi="宋体" w:hint="eastAsia"/>
                <w:b/>
                <w:sz w:val="18"/>
                <w:szCs w:val="18"/>
              </w:rPr>
              <w:t>课程名称</w:t>
            </w:r>
          </w:p>
        </w:tc>
        <w:tc>
          <w:tcPr>
            <w:tcW w:w="3804" w:type="dxa"/>
            <w:vAlign w:val="center"/>
          </w:tcPr>
          <w:p w:rsidR="00B8441B" w:rsidRDefault="00B8441B" w:rsidP="005C5E44">
            <w:pPr>
              <w:overflowPunct w:val="0"/>
              <w:adjustRightInd w:val="0"/>
              <w:jc w:val="center"/>
              <w:outlineLvl w:val="0"/>
              <w:rPr>
                <w:rFonts w:ascii="宋体"/>
                <w:b/>
                <w:sz w:val="18"/>
                <w:szCs w:val="18"/>
              </w:rPr>
            </w:pPr>
            <w:r>
              <w:rPr>
                <w:rFonts w:ascii="宋体" w:hAnsi="宋体" w:hint="eastAsia"/>
                <w:b/>
                <w:sz w:val="18"/>
                <w:szCs w:val="18"/>
              </w:rPr>
              <w:t>课程目标</w:t>
            </w:r>
          </w:p>
        </w:tc>
        <w:tc>
          <w:tcPr>
            <w:tcW w:w="2063" w:type="dxa"/>
            <w:vAlign w:val="center"/>
          </w:tcPr>
          <w:p w:rsidR="00B8441B" w:rsidRDefault="00B8441B" w:rsidP="005C5E44">
            <w:pPr>
              <w:overflowPunct w:val="0"/>
              <w:adjustRightInd w:val="0"/>
              <w:jc w:val="center"/>
              <w:outlineLvl w:val="0"/>
              <w:rPr>
                <w:rFonts w:ascii="宋体"/>
                <w:b/>
                <w:sz w:val="18"/>
                <w:szCs w:val="18"/>
              </w:rPr>
            </w:pPr>
            <w:r>
              <w:rPr>
                <w:rFonts w:ascii="宋体" w:hAnsi="宋体" w:hint="eastAsia"/>
                <w:b/>
                <w:sz w:val="18"/>
                <w:szCs w:val="18"/>
              </w:rPr>
              <w:t>主要教学内容和要求</w:t>
            </w:r>
          </w:p>
        </w:tc>
        <w:tc>
          <w:tcPr>
            <w:tcW w:w="1026" w:type="dxa"/>
            <w:vAlign w:val="center"/>
          </w:tcPr>
          <w:p w:rsidR="00B8441B" w:rsidRDefault="00B8441B" w:rsidP="005C5E44">
            <w:pPr>
              <w:overflowPunct w:val="0"/>
              <w:adjustRightInd w:val="0"/>
              <w:jc w:val="center"/>
              <w:outlineLvl w:val="0"/>
              <w:rPr>
                <w:rFonts w:ascii="宋体"/>
                <w:b/>
                <w:sz w:val="18"/>
                <w:szCs w:val="18"/>
              </w:rPr>
            </w:pPr>
            <w:r>
              <w:rPr>
                <w:rFonts w:ascii="宋体" w:hAnsi="宋体" w:hint="eastAsia"/>
                <w:b/>
                <w:sz w:val="18"/>
                <w:szCs w:val="18"/>
              </w:rPr>
              <w:t>学时</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1</w:t>
            </w:r>
          </w:p>
        </w:tc>
        <w:tc>
          <w:tcPr>
            <w:tcW w:w="1149" w:type="dxa"/>
            <w:vAlign w:val="center"/>
          </w:tcPr>
          <w:p w:rsidR="00B8441B" w:rsidRDefault="00B8441B" w:rsidP="005C5E44">
            <w:pPr>
              <w:rPr>
                <w:rFonts w:ascii="宋体"/>
                <w:b/>
                <w:sz w:val="18"/>
                <w:szCs w:val="18"/>
              </w:rPr>
            </w:pPr>
            <w:r>
              <w:rPr>
                <w:rFonts w:ascii="宋体" w:hAnsi="宋体" w:hint="eastAsia"/>
                <w:sz w:val="18"/>
                <w:szCs w:val="18"/>
              </w:rPr>
              <w:t>职业生涯规划</w:t>
            </w:r>
          </w:p>
        </w:tc>
        <w:tc>
          <w:tcPr>
            <w:tcW w:w="3804" w:type="dxa"/>
            <w:vAlign w:val="center"/>
          </w:tcPr>
          <w:p w:rsidR="00B8441B" w:rsidRDefault="00B8441B" w:rsidP="005C5E44">
            <w:pPr>
              <w:rPr>
                <w:rFonts w:ascii="宋体" w:hAnsi="宋体"/>
                <w:sz w:val="18"/>
                <w:szCs w:val="18"/>
              </w:rPr>
            </w:pPr>
            <w:r>
              <w:rPr>
                <w:rFonts w:ascii="宋体" w:hAnsi="宋体" w:hint="eastAsia"/>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rsidR="00B8441B" w:rsidRDefault="00B8441B" w:rsidP="005C5E44">
            <w:pPr>
              <w:jc w:val="left"/>
              <w:rPr>
                <w:rFonts w:ascii="宋体"/>
                <w:color w:val="0000FF"/>
                <w:sz w:val="18"/>
                <w:szCs w:val="18"/>
              </w:rPr>
            </w:pP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依据《中等职业学校职业生涯规划教学大纲》开设，并与专业实际和行业发展密切结合</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32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2</w:t>
            </w:r>
          </w:p>
        </w:tc>
        <w:tc>
          <w:tcPr>
            <w:tcW w:w="1149" w:type="dxa"/>
            <w:vAlign w:val="center"/>
          </w:tcPr>
          <w:p w:rsidR="00B8441B" w:rsidRDefault="00B8441B" w:rsidP="005C5E44">
            <w:pPr>
              <w:rPr>
                <w:rFonts w:ascii="宋体"/>
                <w:b/>
                <w:sz w:val="18"/>
                <w:szCs w:val="18"/>
              </w:rPr>
            </w:pPr>
            <w:r>
              <w:rPr>
                <w:rFonts w:ascii="宋体" w:hAnsi="宋体" w:hint="eastAsia"/>
                <w:sz w:val="18"/>
                <w:szCs w:val="18"/>
              </w:rPr>
              <w:t>职业道德与法律</w:t>
            </w:r>
          </w:p>
        </w:tc>
        <w:tc>
          <w:tcPr>
            <w:tcW w:w="3804" w:type="dxa"/>
            <w:vAlign w:val="center"/>
          </w:tcPr>
          <w:p w:rsidR="00B8441B" w:rsidRDefault="00B8441B" w:rsidP="005C5E44">
            <w:pPr>
              <w:rPr>
                <w:rFonts w:ascii="宋体" w:cs="宋体"/>
                <w:color w:val="FF0000"/>
                <w:kern w:val="0"/>
                <w:sz w:val="18"/>
                <w:szCs w:val="18"/>
              </w:rPr>
            </w:pPr>
            <w:r>
              <w:rPr>
                <w:rFonts w:ascii="宋体" w:hAnsi="宋体" w:hint="eastAsia"/>
                <w:sz w:val="18"/>
                <w:szCs w:val="18"/>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依据《中等职业学校职业道德与法律教学大纲》开设，并与专业实际和行业发展密切结合</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32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3</w:t>
            </w:r>
          </w:p>
        </w:tc>
        <w:tc>
          <w:tcPr>
            <w:tcW w:w="1149" w:type="dxa"/>
            <w:vAlign w:val="center"/>
          </w:tcPr>
          <w:p w:rsidR="00B8441B" w:rsidRDefault="00B8441B" w:rsidP="005C5E44">
            <w:pPr>
              <w:rPr>
                <w:rFonts w:ascii="宋体"/>
                <w:b/>
                <w:sz w:val="18"/>
                <w:szCs w:val="18"/>
              </w:rPr>
            </w:pPr>
            <w:r>
              <w:rPr>
                <w:rFonts w:ascii="宋体" w:hAnsi="宋体" w:hint="eastAsia"/>
                <w:sz w:val="18"/>
                <w:szCs w:val="18"/>
              </w:rPr>
              <w:t>经济政治与社会</w:t>
            </w:r>
          </w:p>
        </w:tc>
        <w:tc>
          <w:tcPr>
            <w:tcW w:w="3804" w:type="dxa"/>
            <w:vAlign w:val="center"/>
          </w:tcPr>
          <w:p w:rsidR="00B8441B" w:rsidRDefault="00B8441B" w:rsidP="005C5E44">
            <w:pPr>
              <w:rPr>
                <w:rFonts w:ascii="宋体" w:hAnsi="宋体"/>
                <w:sz w:val="18"/>
                <w:szCs w:val="18"/>
              </w:rPr>
            </w:pPr>
            <w:r>
              <w:rPr>
                <w:rFonts w:ascii="宋体" w:hAnsi="宋体" w:hint="eastAsia"/>
                <w:sz w:val="18"/>
                <w:szCs w:val="18"/>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r>
              <w:rPr>
                <w:rFonts w:ascii="宋体" w:hAnsi="宋体"/>
                <w:sz w:val="18"/>
                <w:szCs w:val="18"/>
              </w:rPr>
              <w:t xml:space="preserve"> </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依据《中等职业学校经济政治与社会教学大纲》开设，并与专业实际和行业发展密切结合</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32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4</w:t>
            </w:r>
          </w:p>
        </w:tc>
        <w:tc>
          <w:tcPr>
            <w:tcW w:w="1149" w:type="dxa"/>
            <w:vAlign w:val="center"/>
          </w:tcPr>
          <w:p w:rsidR="00B8441B" w:rsidRDefault="00B8441B" w:rsidP="005C5E44">
            <w:pPr>
              <w:jc w:val="center"/>
              <w:rPr>
                <w:rFonts w:ascii="宋体"/>
                <w:b/>
                <w:sz w:val="18"/>
                <w:szCs w:val="18"/>
              </w:rPr>
            </w:pPr>
            <w:r>
              <w:rPr>
                <w:rFonts w:ascii="宋体" w:hAnsi="宋体" w:hint="eastAsia"/>
                <w:sz w:val="18"/>
                <w:szCs w:val="18"/>
              </w:rPr>
              <w:t>哲学与人生</w:t>
            </w:r>
          </w:p>
        </w:tc>
        <w:tc>
          <w:tcPr>
            <w:tcW w:w="3804" w:type="dxa"/>
            <w:vAlign w:val="center"/>
          </w:tcPr>
          <w:p w:rsidR="00B8441B" w:rsidRDefault="00B8441B" w:rsidP="005C5E44">
            <w:pPr>
              <w:rPr>
                <w:rFonts w:ascii="宋体" w:hAnsi="宋体"/>
                <w:sz w:val="18"/>
                <w:szCs w:val="18"/>
              </w:rPr>
            </w:pPr>
            <w:r>
              <w:rPr>
                <w:rFonts w:ascii="宋体" w:hAnsi="宋体" w:hint="eastAsia"/>
                <w:sz w:val="18"/>
                <w:szCs w:val="18"/>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依据《中等职业学校哲学与人生教学大纲》开设，并与专业实际和行业发展密切结合</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32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lastRenderedPageBreak/>
              <w:t>5</w:t>
            </w:r>
          </w:p>
        </w:tc>
        <w:tc>
          <w:tcPr>
            <w:tcW w:w="1149" w:type="dxa"/>
            <w:vAlign w:val="center"/>
          </w:tcPr>
          <w:p w:rsidR="00B8441B" w:rsidRDefault="00B8441B" w:rsidP="005C5E44">
            <w:pPr>
              <w:jc w:val="center"/>
              <w:rPr>
                <w:rFonts w:ascii="宋体"/>
                <w:b/>
                <w:sz w:val="18"/>
                <w:szCs w:val="18"/>
              </w:rPr>
            </w:pPr>
            <w:r>
              <w:rPr>
                <w:rFonts w:ascii="宋体" w:hAnsi="宋体" w:hint="eastAsia"/>
                <w:sz w:val="18"/>
                <w:szCs w:val="18"/>
              </w:rPr>
              <w:t>语文</w:t>
            </w:r>
          </w:p>
        </w:tc>
        <w:tc>
          <w:tcPr>
            <w:tcW w:w="3804" w:type="dxa"/>
            <w:vAlign w:val="center"/>
          </w:tcPr>
          <w:p w:rsidR="00B8441B" w:rsidRDefault="00B8441B" w:rsidP="005C5E44">
            <w:pPr>
              <w:jc w:val="left"/>
              <w:rPr>
                <w:rFonts w:ascii="宋体"/>
                <w:b/>
                <w:sz w:val="18"/>
                <w:szCs w:val="18"/>
              </w:rPr>
            </w:pPr>
            <w:r>
              <w:rPr>
                <w:rFonts w:ascii="宋体" w:hAnsi="宋体" w:hint="eastAsia"/>
                <w:sz w:val="18"/>
                <w:szCs w:val="18"/>
              </w:rPr>
              <w:t>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依据《中等职业学校教学大纲》开设，并注重在职业板块的教学内容中体现专业特色</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1</w:t>
            </w:r>
            <w:r>
              <w:rPr>
                <w:rFonts w:ascii="宋体" w:hAnsi="宋体" w:hint="eastAsia"/>
                <w:sz w:val="18"/>
                <w:szCs w:val="18"/>
              </w:rPr>
              <w:t>28</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6</w:t>
            </w:r>
          </w:p>
        </w:tc>
        <w:tc>
          <w:tcPr>
            <w:tcW w:w="1149" w:type="dxa"/>
            <w:vAlign w:val="center"/>
          </w:tcPr>
          <w:p w:rsidR="00B8441B" w:rsidRDefault="00B8441B" w:rsidP="005C5E44">
            <w:pPr>
              <w:jc w:val="center"/>
              <w:rPr>
                <w:rFonts w:ascii="宋体"/>
                <w:b/>
                <w:sz w:val="18"/>
                <w:szCs w:val="18"/>
              </w:rPr>
            </w:pPr>
            <w:r>
              <w:rPr>
                <w:rFonts w:ascii="宋体" w:hAnsi="宋体" w:hint="eastAsia"/>
                <w:sz w:val="18"/>
                <w:szCs w:val="18"/>
              </w:rPr>
              <w:t>数学</w:t>
            </w:r>
          </w:p>
        </w:tc>
        <w:tc>
          <w:tcPr>
            <w:tcW w:w="3804" w:type="dxa"/>
            <w:vAlign w:val="center"/>
          </w:tcPr>
          <w:p w:rsidR="00B8441B" w:rsidRDefault="00B8441B" w:rsidP="005C5E44">
            <w:pPr>
              <w:jc w:val="left"/>
              <w:rPr>
                <w:rFonts w:ascii="宋体"/>
                <w:sz w:val="18"/>
                <w:szCs w:val="18"/>
              </w:rPr>
            </w:pPr>
            <w:r>
              <w:rPr>
                <w:rFonts w:ascii="宋体" w:hAnsi="宋体" w:hint="eastAsia"/>
                <w:sz w:val="18"/>
                <w:szCs w:val="18"/>
              </w:rPr>
              <w:t>在九年义务教育基础上，使学生进一步学习并掌握职业岗位和生活中所必要的数学基础知识。</w:t>
            </w:r>
            <w:r>
              <w:rPr>
                <w:rFonts w:ascii="宋体" w:hAnsi="宋体"/>
                <w:sz w:val="18"/>
                <w:szCs w:val="18"/>
              </w:rPr>
              <w:t xml:space="preserve"> </w:t>
            </w:r>
            <w:r>
              <w:rPr>
                <w:rFonts w:ascii="宋体" w:hAnsi="宋体" w:hint="eastAsia"/>
                <w:sz w:val="18"/>
                <w:szCs w:val="18"/>
              </w:rPr>
              <w:t>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063" w:type="dxa"/>
            <w:vAlign w:val="center"/>
          </w:tcPr>
          <w:p w:rsidR="00B8441B" w:rsidRDefault="00B8441B" w:rsidP="005C5E44">
            <w:pPr>
              <w:rPr>
                <w:rFonts w:ascii="宋体"/>
                <w:b/>
                <w:sz w:val="18"/>
                <w:szCs w:val="18"/>
              </w:rPr>
            </w:pPr>
            <w:r>
              <w:rPr>
                <w:rFonts w:ascii="宋体" w:hAnsi="宋体" w:hint="eastAsia"/>
                <w:sz w:val="18"/>
                <w:szCs w:val="18"/>
              </w:rPr>
              <w:t>依据《中等职业学校数学大纲》开设，并注重在职业板块的教学内容中体现满足专业特色需要</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1</w:t>
            </w:r>
            <w:r>
              <w:rPr>
                <w:rFonts w:ascii="宋体" w:hAnsi="宋体" w:hint="eastAsia"/>
                <w:sz w:val="18"/>
                <w:szCs w:val="18"/>
              </w:rPr>
              <w:t>02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7</w:t>
            </w:r>
          </w:p>
        </w:tc>
        <w:tc>
          <w:tcPr>
            <w:tcW w:w="1149" w:type="dxa"/>
            <w:vAlign w:val="center"/>
          </w:tcPr>
          <w:p w:rsidR="00B8441B" w:rsidRDefault="00B8441B" w:rsidP="005C5E44">
            <w:pPr>
              <w:jc w:val="center"/>
              <w:rPr>
                <w:rFonts w:ascii="宋体"/>
                <w:b/>
                <w:sz w:val="18"/>
                <w:szCs w:val="18"/>
              </w:rPr>
            </w:pPr>
            <w:r>
              <w:rPr>
                <w:rFonts w:ascii="宋体" w:hAnsi="宋体" w:hint="eastAsia"/>
                <w:sz w:val="18"/>
                <w:szCs w:val="18"/>
              </w:rPr>
              <w:t>英语</w:t>
            </w:r>
          </w:p>
        </w:tc>
        <w:tc>
          <w:tcPr>
            <w:tcW w:w="3804" w:type="dxa"/>
            <w:vAlign w:val="center"/>
          </w:tcPr>
          <w:p w:rsidR="00B8441B" w:rsidRDefault="00B8441B" w:rsidP="005C5E44">
            <w:pPr>
              <w:jc w:val="left"/>
              <w:rPr>
                <w:rFonts w:ascii="宋体"/>
                <w:bCs/>
                <w:sz w:val="18"/>
                <w:szCs w:val="18"/>
              </w:rPr>
            </w:pPr>
            <w:r>
              <w:rPr>
                <w:rFonts w:ascii="宋体" w:hAnsi="宋体" w:hint="eastAsia"/>
                <w:sz w:val="18"/>
                <w:szCs w:val="18"/>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依据《中等职业学校英语教学大纲》开设，并注重在职业板块的教学内容中体现专业特色</w:t>
            </w:r>
          </w:p>
        </w:tc>
        <w:tc>
          <w:tcPr>
            <w:tcW w:w="1026" w:type="dxa"/>
            <w:vAlign w:val="center"/>
          </w:tcPr>
          <w:p w:rsidR="00B8441B" w:rsidRDefault="00B8441B" w:rsidP="005C5E44">
            <w:pPr>
              <w:jc w:val="center"/>
              <w:rPr>
                <w:rFonts w:ascii="宋体"/>
                <w:b/>
                <w:sz w:val="18"/>
                <w:szCs w:val="18"/>
              </w:rPr>
            </w:pPr>
            <w:r>
              <w:rPr>
                <w:rFonts w:ascii="宋体" w:hAnsi="宋体"/>
                <w:sz w:val="18"/>
                <w:szCs w:val="18"/>
              </w:rPr>
              <w:t>1</w:t>
            </w:r>
            <w:r>
              <w:rPr>
                <w:rFonts w:ascii="宋体" w:hAnsi="宋体" w:hint="eastAsia"/>
                <w:sz w:val="18"/>
                <w:szCs w:val="18"/>
              </w:rPr>
              <w:t>02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8</w:t>
            </w:r>
          </w:p>
        </w:tc>
        <w:tc>
          <w:tcPr>
            <w:tcW w:w="1149" w:type="dxa"/>
            <w:vAlign w:val="center"/>
          </w:tcPr>
          <w:p w:rsidR="00B8441B" w:rsidRDefault="00B8441B" w:rsidP="005C5E44">
            <w:pPr>
              <w:jc w:val="center"/>
              <w:rPr>
                <w:rFonts w:ascii="宋体"/>
                <w:sz w:val="18"/>
                <w:szCs w:val="18"/>
              </w:rPr>
            </w:pPr>
            <w:r>
              <w:rPr>
                <w:rFonts w:ascii="宋体" w:hAnsi="宋体" w:hint="eastAsia"/>
                <w:sz w:val="18"/>
                <w:szCs w:val="18"/>
              </w:rPr>
              <w:t>计算机</w:t>
            </w:r>
          </w:p>
          <w:p w:rsidR="00B8441B" w:rsidRDefault="00B8441B" w:rsidP="005C5E44">
            <w:pPr>
              <w:jc w:val="center"/>
              <w:rPr>
                <w:rFonts w:ascii="宋体"/>
                <w:b/>
                <w:sz w:val="18"/>
                <w:szCs w:val="18"/>
              </w:rPr>
            </w:pPr>
            <w:r>
              <w:rPr>
                <w:rFonts w:ascii="宋体" w:hAnsi="宋体" w:hint="eastAsia"/>
                <w:sz w:val="18"/>
                <w:szCs w:val="18"/>
              </w:rPr>
              <w:t>应用基础</w:t>
            </w:r>
          </w:p>
        </w:tc>
        <w:tc>
          <w:tcPr>
            <w:tcW w:w="3804" w:type="dxa"/>
            <w:vAlign w:val="center"/>
          </w:tcPr>
          <w:p w:rsidR="00B8441B" w:rsidRDefault="00B8441B" w:rsidP="005C5E44">
            <w:pPr>
              <w:rPr>
                <w:rFonts w:ascii="宋体"/>
                <w:sz w:val="18"/>
                <w:szCs w:val="18"/>
              </w:rPr>
            </w:pPr>
            <w:r>
              <w:rPr>
                <w:rFonts w:ascii="宋体" w:hAnsi="宋体" w:hint="eastAsia"/>
                <w:sz w:val="18"/>
                <w:szCs w:val="18"/>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063" w:type="dxa"/>
          </w:tcPr>
          <w:p w:rsidR="00B8441B" w:rsidRDefault="00B8441B" w:rsidP="005C5E44">
            <w:pPr>
              <w:rPr>
                <w:rFonts w:ascii="宋体"/>
                <w:b/>
                <w:sz w:val="18"/>
                <w:szCs w:val="18"/>
              </w:rPr>
            </w:pPr>
            <w:r>
              <w:rPr>
                <w:rFonts w:ascii="宋体" w:hAnsi="宋体" w:hint="eastAsia"/>
                <w:sz w:val="18"/>
                <w:szCs w:val="18"/>
              </w:rPr>
              <w:t>依据《中等职业学校计算机应用基础教学大纲》开设，并注重在职业板块的教学内容中体现专业特色</w:t>
            </w:r>
          </w:p>
        </w:tc>
        <w:tc>
          <w:tcPr>
            <w:tcW w:w="1026" w:type="dxa"/>
            <w:vAlign w:val="center"/>
          </w:tcPr>
          <w:p w:rsidR="00B8441B" w:rsidRDefault="00B8441B" w:rsidP="005C5E44">
            <w:pPr>
              <w:jc w:val="center"/>
              <w:rPr>
                <w:rFonts w:ascii="宋体"/>
                <w:b/>
                <w:sz w:val="18"/>
                <w:szCs w:val="18"/>
              </w:rPr>
            </w:pPr>
            <w:r>
              <w:rPr>
                <w:rFonts w:ascii="宋体" w:hAnsi="宋体" w:hint="eastAsia"/>
                <w:sz w:val="18"/>
                <w:szCs w:val="18"/>
              </w:rPr>
              <w:t>72</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9</w:t>
            </w:r>
          </w:p>
        </w:tc>
        <w:tc>
          <w:tcPr>
            <w:tcW w:w="1149" w:type="dxa"/>
            <w:vAlign w:val="center"/>
          </w:tcPr>
          <w:p w:rsidR="00B8441B" w:rsidRDefault="00B8441B" w:rsidP="005C5E44">
            <w:pPr>
              <w:jc w:val="center"/>
              <w:rPr>
                <w:rFonts w:ascii="宋体"/>
                <w:b/>
                <w:sz w:val="18"/>
                <w:szCs w:val="18"/>
              </w:rPr>
            </w:pPr>
            <w:r>
              <w:rPr>
                <w:rFonts w:ascii="宋体" w:hAnsi="宋体" w:hint="eastAsia"/>
                <w:sz w:val="18"/>
                <w:szCs w:val="18"/>
              </w:rPr>
              <w:t>体育与健康</w:t>
            </w:r>
          </w:p>
        </w:tc>
        <w:tc>
          <w:tcPr>
            <w:tcW w:w="3804" w:type="dxa"/>
            <w:vAlign w:val="center"/>
          </w:tcPr>
          <w:p w:rsidR="00B8441B" w:rsidRDefault="00B8441B" w:rsidP="005C5E44">
            <w:pPr>
              <w:jc w:val="left"/>
              <w:rPr>
                <w:rFonts w:ascii="宋体"/>
                <w:b/>
                <w:sz w:val="18"/>
                <w:szCs w:val="18"/>
              </w:rPr>
            </w:pPr>
            <w:r>
              <w:rPr>
                <w:rFonts w:ascii="宋体" w:hAnsi="宋体" w:hint="eastAsia"/>
                <w:sz w:val="18"/>
                <w:szCs w:val="18"/>
              </w:rPr>
              <w:t>树立“健康第一”的指导思想，传授体育与健康的基本文化知识、体育技能和方法，通过科学指导和安排体育锻炼过程，培养学生的健康</w:t>
            </w:r>
            <w:r>
              <w:rPr>
                <w:rFonts w:ascii="宋体" w:hAnsi="宋体" w:hint="eastAsia"/>
                <w:sz w:val="18"/>
                <w:szCs w:val="18"/>
              </w:rPr>
              <w:lastRenderedPageBreak/>
              <w:t>人格、增强体能素质、提高综合职业能力，养成终身从事体育锻炼的意识、能力与习惯，提高生活质量，为全面促进学生身体健康、心理健康和社会适应能力服务。</w:t>
            </w:r>
          </w:p>
        </w:tc>
        <w:tc>
          <w:tcPr>
            <w:tcW w:w="2063" w:type="dxa"/>
          </w:tcPr>
          <w:p w:rsidR="00B8441B" w:rsidRDefault="00B8441B" w:rsidP="005C5E44">
            <w:pPr>
              <w:rPr>
                <w:rFonts w:ascii="宋体"/>
                <w:b/>
                <w:sz w:val="18"/>
                <w:szCs w:val="18"/>
              </w:rPr>
            </w:pPr>
            <w:r>
              <w:rPr>
                <w:rFonts w:ascii="宋体" w:hAnsi="宋体" w:hint="eastAsia"/>
                <w:sz w:val="18"/>
                <w:szCs w:val="18"/>
              </w:rPr>
              <w:lastRenderedPageBreak/>
              <w:t>依据《中等职业学校体育与健康教学指导纲要》开设，并与专业实</w:t>
            </w:r>
            <w:r>
              <w:rPr>
                <w:rFonts w:ascii="宋体" w:hAnsi="宋体" w:hint="eastAsia"/>
                <w:sz w:val="18"/>
                <w:szCs w:val="18"/>
              </w:rPr>
              <w:lastRenderedPageBreak/>
              <w:t>际和行业发展密切结合</w:t>
            </w:r>
          </w:p>
        </w:tc>
        <w:tc>
          <w:tcPr>
            <w:tcW w:w="1026" w:type="dxa"/>
            <w:vAlign w:val="center"/>
          </w:tcPr>
          <w:p w:rsidR="00B8441B" w:rsidRDefault="00B8441B" w:rsidP="005C5E44">
            <w:pPr>
              <w:jc w:val="center"/>
              <w:rPr>
                <w:rFonts w:ascii="宋体"/>
                <w:b/>
                <w:sz w:val="18"/>
                <w:szCs w:val="18"/>
              </w:rPr>
            </w:pPr>
            <w:r>
              <w:rPr>
                <w:rFonts w:ascii="宋体" w:hAnsi="宋体"/>
                <w:sz w:val="18"/>
                <w:szCs w:val="18"/>
              </w:rPr>
              <w:lastRenderedPageBreak/>
              <w:t>144</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lastRenderedPageBreak/>
              <w:t>10</w:t>
            </w:r>
          </w:p>
        </w:tc>
        <w:tc>
          <w:tcPr>
            <w:tcW w:w="1149" w:type="dxa"/>
            <w:vAlign w:val="center"/>
          </w:tcPr>
          <w:p w:rsidR="00B8441B" w:rsidRDefault="00B8441B" w:rsidP="005C5E44">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公共艺术</w:t>
            </w:r>
          </w:p>
        </w:tc>
        <w:tc>
          <w:tcPr>
            <w:tcW w:w="3804" w:type="dxa"/>
          </w:tcPr>
          <w:p w:rsidR="00B8441B" w:rsidRDefault="00B8441B" w:rsidP="005C5E44">
            <w:pPr>
              <w:jc w:val="left"/>
              <w:rPr>
                <w:rFonts w:ascii="宋体"/>
                <w:color w:val="0000FF"/>
                <w:sz w:val="18"/>
                <w:szCs w:val="18"/>
              </w:rPr>
            </w:pPr>
            <w:r>
              <w:rPr>
                <w:rFonts w:ascii="宋体" w:hAnsi="宋体" w:hint="eastAsia"/>
                <w:sz w:val="18"/>
                <w:szCs w:val="18"/>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063" w:type="dxa"/>
          </w:tcPr>
          <w:p w:rsidR="00B8441B" w:rsidRDefault="00B8441B" w:rsidP="005C5E44">
            <w:pPr>
              <w:overflowPunct w:val="0"/>
              <w:adjustRightInd w:val="0"/>
              <w:jc w:val="left"/>
              <w:outlineLvl w:val="0"/>
              <w:rPr>
                <w:rFonts w:ascii="宋体"/>
                <w:b/>
                <w:sz w:val="18"/>
                <w:szCs w:val="18"/>
              </w:rPr>
            </w:pPr>
            <w:r>
              <w:rPr>
                <w:rFonts w:ascii="宋体" w:hAnsi="宋体" w:hint="eastAsia"/>
                <w:sz w:val="18"/>
                <w:szCs w:val="18"/>
              </w:rPr>
              <w:t>依据《中等职业学校体育与健康教学指导纲要》开设，并与专业实际和行业发展密切结合</w:t>
            </w:r>
          </w:p>
        </w:tc>
        <w:tc>
          <w:tcPr>
            <w:tcW w:w="1026" w:type="dxa"/>
            <w:vAlign w:val="center"/>
          </w:tcPr>
          <w:p w:rsidR="00B8441B" w:rsidRDefault="00B8441B" w:rsidP="005C5E44">
            <w:pPr>
              <w:overflowPunct w:val="0"/>
              <w:adjustRightInd w:val="0"/>
              <w:jc w:val="center"/>
              <w:outlineLvl w:val="0"/>
              <w:rPr>
                <w:rFonts w:ascii="宋体"/>
                <w:b/>
                <w:sz w:val="18"/>
                <w:szCs w:val="18"/>
              </w:rPr>
            </w:pPr>
            <w:r>
              <w:rPr>
                <w:rFonts w:ascii="宋体" w:hAnsi="宋体"/>
                <w:bCs/>
                <w:sz w:val="18"/>
                <w:szCs w:val="18"/>
              </w:rPr>
              <w:t>36</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bCs/>
                <w:sz w:val="18"/>
                <w:szCs w:val="18"/>
              </w:rPr>
              <w:t>11</w:t>
            </w:r>
          </w:p>
        </w:tc>
        <w:tc>
          <w:tcPr>
            <w:tcW w:w="1149" w:type="dxa"/>
            <w:vAlign w:val="center"/>
          </w:tcPr>
          <w:p w:rsidR="00B8441B" w:rsidRDefault="00B8441B" w:rsidP="005C5E44">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历史</w:t>
            </w:r>
          </w:p>
        </w:tc>
        <w:tc>
          <w:tcPr>
            <w:tcW w:w="3804" w:type="dxa"/>
          </w:tcPr>
          <w:p w:rsidR="00B8441B" w:rsidRDefault="00B8441B" w:rsidP="005C5E44">
            <w:pPr>
              <w:overflowPunct w:val="0"/>
              <w:adjustRightInd w:val="0"/>
              <w:jc w:val="left"/>
              <w:outlineLvl w:val="0"/>
              <w:rPr>
                <w:rFonts w:ascii="宋体" w:cs="宋体"/>
                <w:bCs/>
                <w:color w:val="000000"/>
                <w:sz w:val="18"/>
                <w:szCs w:val="18"/>
              </w:rPr>
            </w:pPr>
            <w:r>
              <w:rPr>
                <w:rFonts w:ascii="Arial" w:hAnsi="Arial" w:cs="Arial" w:hint="eastAsia"/>
                <w:color w:val="333333"/>
                <w:sz w:val="18"/>
                <w:szCs w:val="18"/>
              </w:rPr>
              <w:t>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全面贯彻党的教育方针，践行社会主义核心价值观，落实立德树人的根本任务，不断培养学生历史课程核心素养。历史课程核心素养指的是学生在学习历史过程中逐步形成的具有历史课程特征的必备品格和关键能力，是历史知识、能力和方法、情感态度和价值观等方面的综合表现。</w:t>
            </w:r>
          </w:p>
        </w:tc>
        <w:tc>
          <w:tcPr>
            <w:tcW w:w="2063" w:type="dxa"/>
          </w:tcPr>
          <w:p w:rsidR="00B8441B" w:rsidRDefault="00B8441B" w:rsidP="005C5E44">
            <w:pPr>
              <w:overflowPunct w:val="0"/>
              <w:adjustRightInd w:val="0"/>
              <w:jc w:val="left"/>
              <w:outlineLvl w:val="0"/>
              <w:rPr>
                <w:rFonts w:ascii="宋体"/>
                <w:b/>
                <w:sz w:val="18"/>
                <w:szCs w:val="18"/>
              </w:rPr>
            </w:pPr>
            <w:r>
              <w:rPr>
                <w:rFonts w:ascii="宋体" w:hAnsi="宋体" w:hint="eastAsia"/>
                <w:sz w:val="18"/>
                <w:szCs w:val="18"/>
              </w:rPr>
              <w:t>依据《中等职业学校历史纲要》开设，并与专业实际和行业发展密切结合</w:t>
            </w:r>
          </w:p>
        </w:tc>
        <w:tc>
          <w:tcPr>
            <w:tcW w:w="1026" w:type="dxa"/>
            <w:vAlign w:val="center"/>
          </w:tcPr>
          <w:p w:rsidR="00B8441B" w:rsidRDefault="00B8441B" w:rsidP="005C5E44">
            <w:pPr>
              <w:overflowPunct w:val="0"/>
              <w:adjustRightInd w:val="0"/>
              <w:jc w:val="center"/>
              <w:outlineLvl w:val="0"/>
              <w:rPr>
                <w:rFonts w:ascii="宋体"/>
                <w:b/>
                <w:sz w:val="18"/>
                <w:szCs w:val="18"/>
              </w:rPr>
            </w:pPr>
            <w:r>
              <w:rPr>
                <w:rFonts w:ascii="宋体" w:hAnsi="宋体"/>
                <w:bCs/>
                <w:sz w:val="18"/>
                <w:szCs w:val="18"/>
              </w:rPr>
              <w:t>36</w:t>
            </w:r>
          </w:p>
        </w:tc>
      </w:tr>
      <w:tr w:rsidR="00B8441B" w:rsidTr="005C5E44">
        <w:tc>
          <w:tcPr>
            <w:tcW w:w="88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t>1</w:t>
            </w:r>
            <w:r>
              <w:rPr>
                <w:rFonts w:ascii="宋体" w:hAnsi="宋体"/>
                <w:bCs/>
                <w:sz w:val="18"/>
                <w:szCs w:val="18"/>
              </w:rPr>
              <w:t>2</w:t>
            </w:r>
          </w:p>
        </w:tc>
        <w:tc>
          <w:tcPr>
            <w:tcW w:w="1149"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t>劳动教育</w:t>
            </w:r>
          </w:p>
        </w:tc>
        <w:tc>
          <w:tcPr>
            <w:tcW w:w="3804" w:type="dxa"/>
          </w:tcPr>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t>培育积极的劳动精神。领会“幸福是奋斗出来的”内涵与意义，继承中华民族勤俭节约、敬业奉献的优良传统，弘扬开拓创新、砥砺奋进的时代精神。养成良好的劳动习惯和品质。能</w:t>
            </w:r>
            <w:r>
              <w:rPr>
                <w:rFonts w:ascii="宋体" w:hAnsi="宋体" w:hint="eastAsia"/>
                <w:bCs/>
                <w:sz w:val="18"/>
                <w:szCs w:val="18"/>
              </w:rPr>
              <w:lastRenderedPageBreak/>
              <w:t>够自觉自愿、认真负责、安全规范、坚持不懈地参与劳动，形成诚实守信、吃苦耐劳的品质。珍惜劳动成果，养成良好的消费习惯，杜绝浪费。</w:t>
            </w:r>
          </w:p>
        </w:tc>
        <w:tc>
          <w:tcPr>
            <w:tcW w:w="2063" w:type="dxa"/>
          </w:tcPr>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lastRenderedPageBreak/>
              <w:t>根据教育部颁布的《大中小学劳动教育指导纲要的意见》开设，并与专业实际和行业发展密切结合</w:t>
            </w:r>
          </w:p>
          <w:p w:rsidR="00B8441B" w:rsidRDefault="00B8441B" w:rsidP="005C5E44">
            <w:pPr>
              <w:overflowPunct w:val="0"/>
              <w:adjustRightInd w:val="0"/>
              <w:jc w:val="center"/>
              <w:outlineLvl w:val="0"/>
              <w:rPr>
                <w:rFonts w:ascii="宋体" w:hAnsi="宋体"/>
                <w:bCs/>
                <w:sz w:val="18"/>
                <w:szCs w:val="18"/>
              </w:rPr>
            </w:pPr>
          </w:p>
        </w:tc>
        <w:tc>
          <w:tcPr>
            <w:tcW w:w="1026" w:type="dxa"/>
            <w:vAlign w:val="center"/>
          </w:tcPr>
          <w:p w:rsidR="00B8441B" w:rsidRDefault="00B8441B" w:rsidP="005C5E44">
            <w:pPr>
              <w:overflowPunct w:val="0"/>
              <w:adjustRightInd w:val="0"/>
              <w:jc w:val="center"/>
              <w:outlineLvl w:val="0"/>
              <w:rPr>
                <w:rFonts w:ascii="宋体" w:hAnsi="宋体"/>
                <w:bCs/>
                <w:sz w:val="18"/>
                <w:szCs w:val="18"/>
              </w:rPr>
            </w:pPr>
            <w:r>
              <w:rPr>
                <w:rFonts w:ascii="宋体" w:hAnsi="宋体" w:hint="eastAsia"/>
                <w:bCs/>
                <w:sz w:val="18"/>
                <w:szCs w:val="18"/>
              </w:rPr>
              <w:t>3</w:t>
            </w:r>
            <w:r>
              <w:rPr>
                <w:rFonts w:ascii="宋体" w:hAnsi="宋体"/>
                <w:bCs/>
                <w:sz w:val="18"/>
                <w:szCs w:val="18"/>
              </w:rPr>
              <w:t>2</w:t>
            </w:r>
          </w:p>
        </w:tc>
      </w:tr>
    </w:tbl>
    <w:p w:rsidR="00B8441B" w:rsidRDefault="00B8441B" w:rsidP="00B8441B">
      <w:pPr>
        <w:overflowPunct w:val="0"/>
        <w:adjustRightInd w:val="0"/>
        <w:outlineLvl w:val="0"/>
        <w:rPr>
          <w:rFonts w:ascii="宋体" w:eastAsia="宋体" w:hAnsi="宋体"/>
          <w:b/>
          <w:szCs w:val="32"/>
        </w:rPr>
      </w:pPr>
    </w:p>
    <w:p w:rsidR="00B8441B" w:rsidRDefault="00B8441B" w:rsidP="00B8441B">
      <w:pPr>
        <w:overflowPunct w:val="0"/>
        <w:adjustRightInd w:val="0"/>
        <w:outlineLvl w:val="0"/>
        <w:rPr>
          <w:rFonts w:ascii="宋体" w:eastAsia="宋体" w:hAnsi="宋体"/>
          <w:b/>
          <w:szCs w:val="32"/>
        </w:rPr>
      </w:pPr>
      <w:r>
        <w:rPr>
          <w:rFonts w:ascii="宋体" w:eastAsia="宋体" w:hAnsi="宋体" w:hint="eastAsia"/>
          <w:b/>
          <w:szCs w:val="32"/>
        </w:rPr>
        <w:t>2.公共选修课程</w:t>
      </w:r>
    </w:p>
    <w:p w:rsidR="00B8441B" w:rsidRDefault="00B8441B" w:rsidP="00B8441B">
      <w:pPr>
        <w:overflowPunct w:val="0"/>
        <w:adjustRightInd w:val="0"/>
        <w:outlineLvl w:val="0"/>
        <w:rPr>
          <w:rFonts w:ascii="宋体" w:eastAsia="宋体" w:hAnsi="宋体"/>
          <w:sz w:val="28"/>
          <w:szCs w:val="28"/>
        </w:rPr>
      </w:pPr>
      <w:r>
        <w:rPr>
          <w:rFonts w:ascii="宋体" w:eastAsia="宋体" w:hAnsi="宋体" w:hint="eastAsia"/>
          <w:sz w:val="28"/>
          <w:szCs w:val="28"/>
        </w:rPr>
        <w:t>（1）心理健康</w:t>
      </w:r>
    </w:p>
    <w:p w:rsidR="00B8441B" w:rsidRDefault="00B8441B" w:rsidP="00B8441B">
      <w:pPr>
        <w:overflowPunct w:val="0"/>
        <w:adjustRightInd w:val="0"/>
        <w:outlineLvl w:val="0"/>
        <w:rPr>
          <w:rFonts w:ascii="宋体" w:eastAsia="宋体" w:hAnsi="宋体"/>
          <w:sz w:val="28"/>
          <w:szCs w:val="28"/>
        </w:rPr>
      </w:pPr>
      <w:r>
        <w:rPr>
          <w:rFonts w:ascii="宋体" w:eastAsia="宋体" w:hAnsi="宋体" w:hint="eastAsia"/>
          <w:sz w:val="28"/>
          <w:szCs w:val="28"/>
        </w:rPr>
        <w:t>（2）人际沟通</w:t>
      </w:r>
    </w:p>
    <w:p w:rsidR="00B8441B" w:rsidRDefault="00B8441B" w:rsidP="00B8441B">
      <w:pPr>
        <w:overflowPunct w:val="0"/>
        <w:adjustRightInd w:val="0"/>
        <w:outlineLvl w:val="0"/>
        <w:rPr>
          <w:rFonts w:ascii="宋体" w:eastAsia="宋体" w:hAnsi="宋体"/>
          <w:b/>
          <w:szCs w:val="32"/>
        </w:rPr>
      </w:pPr>
      <w:r>
        <w:rPr>
          <w:rFonts w:ascii="宋体" w:eastAsia="宋体" w:hAnsi="宋体" w:hint="eastAsia"/>
          <w:b/>
          <w:szCs w:val="32"/>
        </w:rPr>
        <w:t>（二）专业（技能）课程</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专业核心课</w:t>
      </w:r>
    </w:p>
    <w:p w:rsidR="00B8441B" w:rsidRDefault="00B8441B" w:rsidP="00B8441B">
      <w:pPr>
        <w:spacing w:line="560" w:lineRule="exact"/>
        <w:ind w:firstLineChars="200" w:firstLine="422"/>
        <w:jc w:val="center"/>
        <w:rPr>
          <w:rFonts w:ascii="宋体" w:eastAsia="宋体" w:hAnsi="宋体" w:cs="宋体"/>
          <w:b/>
          <w:sz w:val="21"/>
          <w:szCs w:val="21"/>
        </w:rPr>
      </w:pPr>
      <w:r>
        <w:rPr>
          <w:rFonts w:ascii="宋体" w:eastAsia="宋体" w:hAnsi="宋体" w:cs="宋体"/>
          <w:b/>
          <w:sz w:val="21"/>
          <w:szCs w:val="21"/>
        </w:rPr>
        <w:t>表</w:t>
      </w:r>
      <w:r>
        <w:rPr>
          <w:rFonts w:ascii="宋体" w:eastAsia="宋体" w:hAnsi="宋体" w:cs="宋体" w:hint="eastAsia"/>
          <w:b/>
          <w:sz w:val="21"/>
          <w:szCs w:val="21"/>
        </w:rPr>
        <w:t>3医学检验技术</w:t>
      </w:r>
      <w:r>
        <w:rPr>
          <w:rFonts w:ascii="宋体" w:eastAsia="宋体" w:hAnsi="宋体" w:cs="宋体"/>
          <w:b/>
          <w:sz w:val="21"/>
          <w:szCs w:val="21"/>
        </w:rPr>
        <w:t>专业核心课程</w:t>
      </w:r>
      <w:r>
        <w:rPr>
          <w:rFonts w:ascii="宋体" w:eastAsia="宋体" w:hAnsi="宋体" w:cs="宋体" w:hint="eastAsia"/>
          <w:b/>
          <w:sz w:val="21"/>
          <w:szCs w:val="21"/>
        </w:rPr>
        <w:t>设置表</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992"/>
        <w:gridCol w:w="4310"/>
        <w:gridCol w:w="2159"/>
        <w:gridCol w:w="648"/>
      </w:tblGrid>
      <w:tr w:rsidR="00B8441B" w:rsidTr="005C5E44">
        <w:trPr>
          <w:trHeight w:val="626"/>
          <w:tblHeader/>
          <w:jc w:val="center"/>
        </w:trPr>
        <w:tc>
          <w:tcPr>
            <w:tcW w:w="655" w:type="dxa"/>
            <w:vAlign w:val="center"/>
          </w:tcPr>
          <w:p w:rsidR="00B8441B" w:rsidRDefault="00B8441B" w:rsidP="005C5E44">
            <w:pPr>
              <w:rPr>
                <w:rFonts w:ascii="宋体" w:eastAsia="宋体" w:hAnsi="宋体"/>
                <w:b/>
                <w:sz w:val="18"/>
                <w:szCs w:val="18"/>
              </w:rPr>
            </w:pPr>
            <w:r>
              <w:rPr>
                <w:rFonts w:ascii="宋体" w:eastAsia="宋体" w:hAnsi="宋体"/>
                <w:b/>
                <w:sz w:val="18"/>
                <w:szCs w:val="18"/>
              </w:rPr>
              <w:t>序号</w:t>
            </w:r>
          </w:p>
        </w:tc>
        <w:tc>
          <w:tcPr>
            <w:tcW w:w="992" w:type="dxa"/>
            <w:vAlign w:val="center"/>
          </w:tcPr>
          <w:p w:rsidR="00B8441B" w:rsidRDefault="00B8441B" w:rsidP="005C5E44">
            <w:pPr>
              <w:rPr>
                <w:rFonts w:ascii="宋体" w:eastAsia="宋体" w:hAnsi="宋体"/>
                <w:b/>
                <w:sz w:val="18"/>
                <w:szCs w:val="18"/>
              </w:rPr>
            </w:pPr>
            <w:r>
              <w:rPr>
                <w:rFonts w:ascii="宋体" w:eastAsia="宋体" w:hAnsi="宋体"/>
                <w:b/>
                <w:sz w:val="18"/>
                <w:szCs w:val="18"/>
              </w:rPr>
              <w:t>课程名称</w:t>
            </w:r>
          </w:p>
        </w:tc>
        <w:tc>
          <w:tcPr>
            <w:tcW w:w="4310" w:type="dxa"/>
            <w:vAlign w:val="center"/>
          </w:tcPr>
          <w:p w:rsidR="00B8441B" w:rsidRDefault="00B8441B" w:rsidP="005C5E44">
            <w:pPr>
              <w:jc w:val="center"/>
              <w:rPr>
                <w:rFonts w:ascii="宋体" w:eastAsia="宋体" w:hAnsi="宋体"/>
                <w:b/>
                <w:sz w:val="18"/>
                <w:szCs w:val="18"/>
              </w:rPr>
            </w:pPr>
            <w:r>
              <w:rPr>
                <w:rFonts w:ascii="宋体" w:eastAsia="宋体" w:hAnsi="宋体" w:hint="eastAsia"/>
                <w:b/>
                <w:sz w:val="18"/>
                <w:szCs w:val="18"/>
              </w:rPr>
              <w:t>课程目标</w:t>
            </w:r>
          </w:p>
        </w:tc>
        <w:tc>
          <w:tcPr>
            <w:tcW w:w="2159" w:type="dxa"/>
            <w:vAlign w:val="center"/>
          </w:tcPr>
          <w:p w:rsidR="00B8441B" w:rsidRDefault="00B8441B" w:rsidP="005C5E44">
            <w:pPr>
              <w:rPr>
                <w:rFonts w:ascii="宋体" w:eastAsia="宋体" w:hAnsi="宋体"/>
                <w:b/>
                <w:sz w:val="18"/>
                <w:szCs w:val="18"/>
              </w:rPr>
            </w:pPr>
            <w:r>
              <w:rPr>
                <w:rFonts w:ascii="宋体" w:eastAsia="宋体" w:hAnsi="宋体"/>
                <w:b/>
                <w:sz w:val="18"/>
                <w:szCs w:val="18"/>
              </w:rPr>
              <w:t>主要教学内容和要求</w:t>
            </w:r>
          </w:p>
        </w:tc>
        <w:tc>
          <w:tcPr>
            <w:tcW w:w="648" w:type="dxa"/>
            <w:vAlign w:val="center"/>
          </w:tcPr>
          <w:p w:rsidR="00B8441B" w:rsidRDefault="00B8441B" w:rsidP="005C5E44">
            <w:pPr>
              <w:rPr>
                <w:rFonts w:ascii="宋体" w:eastAsia="宋体" w:hAnsi="宋体"/>
                <w:b/>
                <w:sz w:val="18"/>
                <w:szCs w:val="18"/>
              </w:rPr>
            </w:pPr>
            <w:r>
              <w:rPr>
                <w:rFonts w:ascii="宋体" w:eastAsia="宋体" w:hAnsi="宋体"/>
                <w:b/>
                <w:sz w:val="18"/>
                <w:szCs w:val="18"/>
              </w:rPr>
              <w:t>学时</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1</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无机化学基础</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(一)职业素养目标</w:t>
            </w:r>
          </w:p>
          <w:p w:rsidR="00B8441B" w:rsidRDefault="00B8441B" w:rsidP="005C5E44">
            <w:pPr>
              <w:rPr>
                <w:rFonts w:ascii="宋体" w:eastAsia="宋体" w:hAnsi="宋体"/>
                <w:sz w:val="18"/>
                <w:szCs w:val="18"/>
              </w:rPr>
            </w:pPr>
            <w:r>
              <w:rPr>
                <w:rFonts w:ascii="宋体" w:eastAsia="宋体" w:hAnsi="宋体" w:hint="eastAsia"/>
                <w:sz w:val="18"/>
                <w:szCs w:val="18"/>
              </w:rPr>
              <w:t>1.具有良好的法律意识，自觉遵守有关医疗卫生法法规，依法行医。</w:t>
            </w:r>
          </w:p>
          <w:p w:rsidR="00B8441B" w:rsidRDefault="00B8441B" w:rsidP="005C5E44">
            <w:pPr>
              <w:rPr>
                <w:rFonts w:ascii="宋体" w:eastAsia="宋体" w:hAnsi="宋体"/>
                <w:sz w:val="18"/>
                <w:szCs w:val="18"/>
              </w:rPr>
            </w:pPr>
            <w:r>
              <w:rPr>
                <w:rFonts w:ascii="宋体" w:eastAsia="宋体" w:hAnsi="宋体" w:hint="eastAsia"/>
                <w:sz w:val="18"/>
                <w:szCs w:val="18"/>
              </w:rPr>
              <w:t>2.具有良好的人文精神、职业道德、服务意识，能将预防和治疗疾病、促进健康、维护大众的健康利益作为自己的职业资任。</w:t>
            </w:r>
          </w:p>
          <w:p w:rsidR="00B8441B" w:rsidRDefault="00B8441B" w:rsidP="005C5E44">
            <w:pPr>
              <w:rPr>
                <w:rFonts w:ascii="宋体" w:eastAsia="宋体" w:hAnsi="宋体"/>
                <w:sz w:val="18"/>
                <w:szCs w:val="18"/>
              </w:rPr>
            </w:pPr>
            <w:r>
              <w:rPr>
                <w:rFonts w:ascii="宋体" w:eastAsia="宋体" w:hAnsi="宋体" w:hint="eastAsia"/>
                <w:sz w:val="18"/>
                <w:szCs w:val="18"/>
              </w:rPr>
              <w:t>3.具有良好的身体素质、心理素质和较好的社会适应能力，能适应基层医疗卫生工作的实际要求。</w:t>
            </w:r>
          </w:p>
          <w:p w:rsidR="00B8441B" w:rsidRDefault="00B8441B" w:rsidP="005C5E44">
            <w:pPr>
              <w:rPr>
                <w:rFonts w:ascii="宋体" w:eastAsia="宋体" w:hAnsi="宋体"/>
                <w:sz w:val="18"/>
                <w:szCs w:val="18"/>
              </w:rPr>
            </w:pPr>
            <w:r>
              <w:rPr>
                <w:rFonts w:ascii="宋体" w:eastAsia="宋体" w:hAnsi="宋体" w:hint="eastAsia"/>
                <w:sz w:val="18"/>
                <w:szCs w:val="18"/>
              </w:rPr>
              <w:t>4.具有认真的工作态度，严谨踏实的工作作风以及客观真实的计量观。</w:t>
            </w:r>
          </w:p>
          <w:p w:rsidR="00B8441B" w:rsidRDefault="00B8441B" w:rsidP="005C5E44">
            <w:pPr>
              <w:rPr>
                <w:rFonts w:ascii="宋体" w:eastAsia="宋体" w:hAnsi="宋体"/>
                <w:sz w:val="18"/>
                <w:szCs w:val="18"/>
              </w:rPr>
            </w:pPr>
            <w:r>
              <w:rPr>
                <w:rFonts w:ascii="宋体" w:eastAsia="宋体" w:hAnsi="宋体" w:hint="eastAsia"/>
                <w:sz w:val="18"/>
                <w:szCs w:val="18"/>
              </w:rPr>
              <w:t>5.具有终身学习理念和不断创新精神。</w:t>
            </w:r>
          </w:p>
          <w:p w:rsidR="00B8441B" w:rsidRDefault="00B8441B" w:rsidP="005C5E44">
            <w:pPr>
              <w:rPr>
                <w:rFonts w:ascii="宋体" w:eastAsia="宋体" w:hAnsi="宋体"/>
                <w:sz w:val="18"/>
                <w:szCs w:val="18"/>
              </w:rPr>
            </w:pPr>
            <w:r>
              <w:rPr>
                <w:rFonts w:ascii="宋体" w:eastAsia="宋体" w:hAnsi="宋体" w:hint="eastAsia"/>
                <w:sz w:val="18"/>
                <w:szCs w:val="18"/>
              </w:rPr>
              <w:t>（二)专业知识和技能目标</w:t>
            </w:r>
          </w:p>
          <w:p w:rsidR="00B8441B" w:rsidRDefault="00B8441B" w:rsidP="005C5E44">
            <w:pPr>
              <w:rPr>
                <w:rFonts w:ascii="宋体" w:eastAsia="宋体" w:hAnsi="宋体"/>
                <w:sz w:val="18"/>
                <w:szCs w:val="18"/>
              </w:rPr>
            </w:pPr>
            <w:r>
              <w:rPr>
                <w:rFonts w:ascii="宋体" w:eastAsia="宋体" w:hAnsi="宋体" w:hint="eastAsia"/>
                <w:sz w:val="18"/>
                <w:szCs w:val="18"/>
              </w:rPr>
              <w:t>1.具备无机化学的基本理论和基本知识。</w:t>
            </w:r>
          </w:p>
          <w:p w:rsidR="00B8441B" w:rsidRDefault="00B8441B" w:rsidP="005C5E44">
            <w:pPr>
              <w:rPr>
                <w:rFonts w:ascii="宋体" w:eastAsia="宋体" w:hAnsi="宋体"/>
                <w:sz w:val="18"/>
                <w:szCs w:val="18"/>
              </w:rPr>
            </w:pPr>
            <w:r>
              <w:rPr>
                <w:rFonts w:ascii="宋体" w:eastAsia="宋体" w:hAnsi="宋体" w:hint="eastAsia"/>
                <w:sz w:val="18"/>
                <w:szCs w:val="18"/>
              </w:rPr>
              <w:t>2.具有独立解决临床检验、卫生检验、病理技术，采供血检验的能力。</w:t>
            </w:r>
          </w:p>
          <w:p w:rsidR="00B8441B" w:rsidRDefault="00B8441B" w:rsidP="005C5E44">
            <w:pPr>
              <w:rPr>
                <w:rFonts w:ascii="宋体" w:eastAsia="宋体" w:hAnsi="宋体"/>
                <w:sz w:val="18"/>
                <w:szCs w:val="18"/>
              </w:rPr>
            </w:pPr>
            <w:r>
              <w:rPr>
                <w:rFonts w:ascii="宋体" w:eastAsia="宋体" w:hAnsi="宋体" w:hint="eastAsia"/>
                <w:sz w:val="18"/>
                <w:szCs w:val="18"/>
              </w:rPr>
              <w:t>3.具有规范应用与维护常用的医学检验仪器设备的能力。</w:t>
            </w:r>
          </w:p>
          <w:p w:rsidR="00B8441B" w:rsidRDefault="00B8441B" w:rsidP="005C5E44">
            <w:pPr>
              <w:rPr>
                <w:rFonts w:ascii="宋体" w:eastAsia="宋体" w:hAnsi="宋体"/>
                <w:sz w:val="18"/>
                <w:szCs w:val="18"/>
              </w:rPr>
            </w:pPr>
            <w:r>
              <w:rPr>
                <w:rFonts w:ascii="宋体" w:eastAsia="宋体" w:hAnsi="宋体" w:hint="eastAsia"/>
                <w:sz w:val="18"/>
                <w:szCs w:val="18"/>
              </w:rPr>
              <w:t>4.具有能够独立完成医学检验常规标本检验能力。</w:t>
            </w:r>
          </w:p>
          <w:p w:rsidR="00B8441B" w:rsidRDefault="00B8441B" w:rsidP="005C5E44">
            <w:pPr>
              <w:rPr>
                <w:rFonts w:ascii="宋体" w:eastAsia="宋体" w:hAnsi="宋体"/>
                <w:sz w:val="18"/>
                <w:szCs w:val="18"/>
              </w:rPr>
            </w:pPr>
            <w:r>
              <w:rPr>
                <w:rFonts w:ascii="宋体" w:eastAsia="宋体" w:hAnsi="宋体" w:hint="eastAsia"/>
                <w:sz w:val="18"/>
                <w:szCs w:val="18"/>
              </w:rPr>
              <w:t>5.具有进行常规质控能力。</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t>让学生学习检验专业必需的无机化学基本知识和基本技能</w:t>
            </w:r>
            <w:r>
              <w:rPr>
                <w:rFonts w:ascii="宋体" w:eastAsia="宋体" w:hAnsi="宋体" w:hint="eastAsia"/>
                <w:sz w:val="18"/>
                <w:szCs w:val="18"/>
              </w:rPr>
              <w:t>；</w:t>
            </w:r>
            <w:r>
              <w:rPr>
                <w:rFonts w:ascii="宋体" w:eastAsia="宋体" w:hAnsi="宋体"/>
                <w:sz w:val="18"/>
                <w:szCs w:val="18"/>
              </w:rPr>
              <w:t>掌握化学实验基本操作技能</w:t>
            </w:r>
            <w:r>
              <w:rPr>
                <w:rFonts w:ascii="宋体" w:eastAsia="宋体" w:hAnsi="宋体" w:hint="eastAsia"/>
                <w:sz w:val="18"/>
                <w:szCs w:val="18"/>
              </w:rPr>
              <w:t>；</w:t>
            </w:r>
            <w:r>
              <w:rPr>
                <w:rFonts w:ascii="宋体" w:eastAsia="宋体" w:hAnsi="宋体"/>
                <w:sz w:val="18"/>
                <w:szCs w:val="18"/>
              </w:rPr>
              <w:t>具备分析数据、分析问题和解决问题的能力</w:t>
            </w:r>
            <w:r>
              <w:rPr>
                <w:rFonts w:ascii="宋体" w:eastAsia="宋体" w:hAnsi="宋体" w:hint="eastAsia"/>
                <w:sz w:val="18"/>
                <w:szCs w:val="18"/>
              </w:rPr>
              <w:t>；</w:t>
            </w:r>
            <w:r>
              <w:rPr>
                <w:rFonts w:ascii="宋体" w:eastAsia="宋体" w:hAnsi="宋体"/>
                <w:sz w:val="18"/>
                <w:szCs w:val="18"/>
              </w:rPr>
              <w:t>分析培养分析和解决化学实际同题的能力。</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54</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2</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有机化学基础</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 xml:space="preserve"> (一)职业素养目标</w:t>
            </w:r>
          </w:p>
          <w:p w:rsidR="00B8441B" w:rsidRDefault="00B8441B" w:rsidP="005C5E44">
            <w:pPr>
              <w:rPr>
                <w:rFonts w:ascii="宋体" w:eastAsia="宋体" w:hAnsi="宋体"/>
                <w:sz w:val="18"/>
                <w:szCs w:val="18"/>
              </w:rPr>
            </w:pPr>
            <w:r>
              <w:rPr>
                <w:rFonts w:ascii="宋体" w:eastAsia="宋体" w:hAnsi="宋体" w:hint="eastAsia"/>
                <w:sz w:val="18"/>
                <w:szCs w:val="18"/>
              </w:rPr>
              <w:t>1.培养学生具有爱岗敬业，服务患者，以人为本的理念。</w:t>
            </w:r>
          </w:p>
          <w:p w:rsidR="00B8441B" w:rsidRDefault="00B8441B" w:rsidP="005C5E44">
            <w:pPr>
              <w:rPr>
                <w:rFonts w:ascii="宋体" w:eastAsia="宋体" w:hAnsi="宋体"/>
                <w:sz w:val="18"/>
                <w:szCs w:val="18"/>
              </w:rPr>
            </w:pPr>
            <w:r>
              <w:rPr>
                <w:rFonts w:ascii="宋体" w:eastAsia="宋体" w:hAnsi="宋体" w:hint="eastAsia"/>
                <w:sz w:val="18"/>
                <w:szCs w:val="18"/>
              </w:rPr>
              <w:t>2.培养学生具有创新精神和严谨求实的科学作风。</w:t>
            </w:r>
          </w:p>
          <w:p w:rsidR="00B8441B" w:rsidRDefault="00B8441B" w:rsidP="005C5E44">
            <w:pPr>
              <w:rPr>
                <w:rFonts w:ascii="宋体" w:eastAsia="宋体" w:hAnsi="宋体"/>
                <w:sz w:val="18"/>
                <w:szCs w:val="18"/>
              </w:rPr>
            </w:pPr>
            <w:r>
              <w:rPr>
                <w:rFonts w:ascii="宋体" w:eastAsia="宋体" w:hAnsi="宋体" w:hint="eastAsia"/>
                <w:sz w:val="18"/>
                <w:szCs w:val="18"/>
              </w:rPr>
              <w:t>3.培养学生具有应用有机化学知识和技能解决实际</w:t>
            </w:r>
            <w:r>
              <w:rPr>
                <w:rFonts w:ascii="宋体" w:eastAsia="宋体" w:hAnsi="宋体" w:hint="eastAsia"/>
                <w:sz w:val="18"/>
                <w:szCs w:val="18"/>
              </w:rPr>
              <w:lastRenderedPageBreak/>
              <w:t>问题的能力。</w:t>
            </w:r>
          </w:p>
          <w:p w:rsidR="00B8441B" w:rsidRDefault="00B8441B" w:rsidP="005C5E44">
            <w:pPr>
              <w:rPr>
                <w:rFonts w:ascii="宋体" w:eastAsia="宋体" w:hAnsi="宋体"/>
                <w:sz w:val="18"/>
                <w:szCs w:val="18"/>
              </w:rPr>
            </w:pPr>
            <w:r>
              <w:rPr>
                <w:rFonts w:ascii="宋体" w:eastAsia="宋体" w:hAnsi="宋体" w:hint="eastAsia"/>
                <w:sz w:val="18"/>
                <w:szCs w:val="18"/>
              </w:rPr>
              <w:t>4.培养学生具有人际沟通能力、团结协作精神和良好的职业道德。</w:t>
            </w:r>
          </w:p>
          <w:p w:rsidR="00B8441B" w:rsidRDefault="00B8441B" w:rsidP="005C5E44">
            <w:pPr>
              <w:rPr>
                <w:rFonts w:ascii="宋体" w:eastAsia="宋体" w:hAnsi="宋体"/>
                <w:sz w:val="18"/>
                <w:szCs w:val="18"/>
              </w:rPr>
            </w:pPr>
            <w:r>
              <w:rPr>
                <w:rFonts w:ascii="宋体" w:eastAsia="宋体" w:hAnsi="宋体" w:hint="eastAsia"/>
                <w:sz w:val="18"/>
                <w:szCs w:val="18"/>
              </w:rPr>
              <w:t>(二)专业知识和技能目标</w:t>
            </w:r>
          </w:p>
          <w:p w:rsidR="00B8441B" w:rsidRDefault="00B8441B" w:rsidP="005C5E44">
            <w:pPr>
              <w:rPr>
                <w:rFonts w:ascii="宋体" w:eastAsia="宋体" w:hAnsi="宋体"/>
                <w:sz w:val="18"/>
                <w:szCs w:val="18"/>
              </w:rPr>
            </w:pPr>
            <w:r>
              <w:rPr>
                <w:rFonts w:ascii="宋体" w:eastAsia="宋体" w:hAnsi="宋体" w:hint="eastAsia"/>
                <w:sz w:val="18"/>
                <w:szCs w:val="18"/>
              </w:rPr>
              <w:t>1.熟悉有机化合物的系统命名。</w:t>
            </w:r>
          </w:p>
          <w:p w:rsidR="00B8441B" w:rsidRDefault="00B8441B" w:rsidP="005C5E44">
            <w:pPr>
              <w:rPr>
                <w:rFonts w:ascii="宋体" w:eastAsia="宋体" w:hAnsi="宋体"/>
                <w:sz w:val="18"/>
                <w:szCs w:val="18"/>
              </w:rPr>
            </w:pPr>
            <w:r>
              <w:rPr>
                <w:rFonts w:ascii="宋体" w:eastAsia="宋体" w:hAnsi="宋体" w:hint="eastAsia"/>
                <w:sz w:val="18"/>
                <w:szCs w:val="18"/>
              </w:rPr>
              <w:t>2.掌握有机化合物的组成、结构、性质及变化规律。</w:t>
            </w:r>
          </w:p>
          <w:p w:rsidR="00B8441B" w:rsidRDefault="00B8441B" w:rsidP="005C5E44">
            <w:pPr>
              <w:rPr>
                <w:rFonts w:ascii="宋体" w:eastAsia="宋体" w:hAnsi="宋体"/>
                <w:sz w:val="18"/>
                <w:szCs w:val="18"/>
              </w:rPr>
            </w:pPr>
            <w:r>
              <w:rPr>
                <w:rFonts w:ascii="宋体" w:eastAsia="宋体" w:hAnsi="宋体" w:hint="eastAsia"/>
                <w:sz w:val="18"/>
                <w:szCs w:val="18"/>
              </w:rPr>
              <w:t>3.熟悉有机化学的立体异构现象。</w:t>
            </w:r>
          </w:p>
          <w:p w:rsidR="00B8441B" w:rsidRDefault="00B8441B" w:rsidP="005C5E44">
            <w:pPr>
              <w:rPr>
                <w:rFonts w:ascii="宋体" w:eastAsia="宋体" w:hAnsi="宋体"/>
                <w:sz w:val="18"/>
                <w:szCs w:val="18"/>
              </w:rPr>
            </w:pPr>
            <w:r>
              <w:rPr>
                <w:rFonts w:ascii="宋体" w:eastAsia="宋体" w:hAnsi="宋体" w:hint="eastAsia"/>
                <w:sz w:val="18"/>
                <w:szCs w:val="18"/>
              </w:rPr>
              <w:t>4.了解有机化合物在医学检验技术专业上的应用。</w:t>
            </w:r>
          </w:p>
          <w:p w:rsidR="00B8441B" w:rsidRDefault="00B8441B" w:rsidP="005C5E44">
            <w:pPr>
              <w:rPr>
                <w:rFonts w:ascii="宋体" w:eastAsia="宋体" w:hAnsi="宋体"/>
                <w:sz w:val="18"/>
                <w:szCs w:val="18"/>
              </w:rPr>
            </w:pPr>
            <w:r>
              <w:rPr>
                <w:rFonts w:ascii="宋体" w:eastAsia="宋体" w:hAnsi="宋体" w:hint="eastAsia"/>
                <w:sz w:val="18"/>
                <w:szCs w:val="18"/>
              </w:rPr>
              <w:t>5.熟练掌握有机化学实验的基本操作、基本技能和实验探究的基本方法。</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lastRenderedPageBreak/>
              <w:t>让学生学习检验专业必需的有机化学基本知识和基本技能</w:t>
            </w:r>
            <w:r>
              <w:rPr>
                <w:rFonts w:ascii="宋体" w:eastAsia="宋体" w:hAnsi="宋体" w:hint="eastAsia"/>
                <w:sz w:val="18"/>
                <w:szCs w:val="18"/>
              </w:rPr>
              <w:t>；</w:t>
            </w:r>
            <w:r>
              <w:rPr>
                <w:rFonts w:ascii="宋体" w:eastAsia="宋体" w:hAnsi="宋体"/>
                <w:sz w:val="18"/>
                <w:szCs w:val="18"/>
              </w:rPr>
              <w:t>掌握化学实验基本操作技能</w:t>
            </w:r>
            <w:r>
              <w:rPr>
                <w:rFonts w:ascii="宋体" w:eastAsia="宋体" w:hAnsi="宋体" w:hint="eastAsia"/>
                <w:sz w:val="18"/>
                <w:szCs w:val="18"/>
              </w:rPr>
              <w:t>；</w:t>
            </w:r>
            <w:r>
              <w:rPr>
                <w:rFonts w:ascii="宋体" w:eastAsia="宋体" w:hAnsi="宋体"/>
                <w:sz w:val="18"/>
                <w:szCs w:val="18"/>
              </w:rPr>
              <w:t>具备分析数据、分析问题和解决</w:t>
            </w:r>
            <w:r>
              <w:rPr>
                <w:rFonts w:ascii="宋体" w:eastAsia="宋体" w:hAnsi="宋体"/>
                <w:sz w:val="18"/>
                <w:szCs w:val="18"/>
              </w:rPr>
              <w:lastRenderedPageBreak/>
              <w:t>问题的能力</w:t>
            </w:r>
            <w:r>
              <w:rPr>
                <w:rFonts w:ascii="宋体" w:eastAsia="宋体" w:hAnsi="宋体" w:hint="eastAsia"/>
                <w:sz w:val="18"/>
                <w:szCs w:val="18"/>
              </w:rPr>
              <w:t>；</w:t>
            </w:r>
            <w:r>
              <w:rPr>
                <w:rFonts w:ascii="宋体" w:eastAsia="宋体" w:hAnsi="宋体"/>
                <w:sz w:val="18"/>
                <w:szCs w:val="18"/>
              </w:rPr>
              <w:t>分析培养分析和解决化学实际同题的能力。</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lastRenderedPageBreak/>
              <w:t>54</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lastRenderedPageBreak/>
              <w:t>3</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分析化学基础</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(一)业素养目标</w:t>
            </w:r>
          </w:p>
          <w:p w:rsidR="00B8441B" w:rsidRDefault="00B8441B" w:rsidP="005C5E44">
            <w:pPr>
              <w:rPr>
                <w:rFonts w:ascii="宋体" w:eastAsia="宋体" w:hAnsi="宋体"/>
                <w:sz w:val="18"/>
                <w:szCs w:val="18"/>
              </w:rPr>
            </w:pPr>
            <w:r>
              <w:rPr>
                <w:rFonts w:ascii="宋体" w:eastAsia="宋体" w:hAnsi="宋体" w:hint="eastAsia"/>
                <w:sz w:val="18"/>
                <w:szCs w:val="18"/>
              </w:rPr>
              <w:t>1.具有正确的“量”的概念，具有实事求是、科学严谨的工作作风。</w:t>
            </w:r>
          </w:p>
          <w:p w:rsidR="00B8441B" w:rsidRDefault="00B8441B" w:rsidP="005C5E44">
            <w:pPr>
              <w:rPr>
                <w:rFonts w:ascii="宋体" w:eastAsia="宋体" w:hAnsi="宋体"/>
                <w:sz w:val="18"/>
                <w:szCs w:val="18"/>
              </w:rPr>
            </w:pPr>
            <w:r>
              <w:rPr>
                <w:rFonts w:ascii="宋体" w:eastAsia="宋体" w:hAnsi="宋体" w:hint="eastAsia"/>
                <w:sz w:val="18"/>
                <w:szCs w:val="18"/>
              </w:rPr>
              <w:t>2具有初步的医学检验职业素质和行为习惯，并具有良好的职业道德观念。</w:t>
            </w:r>
          </w:p>
          <w:p w:rsidR="00B8441B" w:rsidRDefault="00B8441B" w:rsidP="005C5E44">
            <w:pPr>
              <w:rPr>
                <w:rFonts w:ascii="宋体" w:eastAsia="宋体" w:hAnsi="宋体"/>
                <w:sz w:val="18"/>
                <w:szCs w:val="18"/>
              </w:rPr>
            </w:pPr>
            <w:r>
              <w:rPr>
                <w:rFonts w:ascii="宋体" w:eastAsia="宋体" w:hAnsi="宋体" w:hint="eastAsia"/>
                <w:sz w:val="18"/>
                <w:szCs w:val="18"/>
              </w:rPr>
              <w:t>3.具有良好的人际通能力、团队合作精神和服务意识。</w:t>
            </w:r>
          </w:p>
          <w:p w:rsidR="00B8441B" w:rsidRDefault="00B8441B" w:rsidP="005C5E44">
            <w:pPr>
              <w:rPr>
                <w:rFonts w:ascii="宋体" w:eastAsia="宋体" w:hAnsi="宋体"/>
                <w:sz w:val="18"/>
                <w:szCs w:val="18"/>
              </w:rPr>
            </w:pPr>
            <w:r>
              <w:rPr>
                <w:rFonts w:ascii="宋体" w:eastAsia="宋体" w:hAnsi="宋体" w:hint="eastAsia"/>
                <w:sz w:val="18"/>
                <w:szCs w:val="18"/>
              </w:rPr>
              <w:t>（二）专业知识和技目标</w:t>
            </w:r>
          </w:p>
          <w:p w:rsidR="00B8441B" w:rsidRDefault="00B8441B" w:rsidP="005C5E44">
            <w:pPr>
              <w:rPr>
                <w:rFonts w:ascii="宋体" w:eastAsia="宋体" w:hAnsi="宋体"/>
                <w:sz w:val="18"/>
                <w:szCs w:val="18"/>
              </w:rPr>
            </w:pPr>
            <w:r>
              <w:rPr>
                <w:rFonts w:ascii="宋体" w:eastAsia="宋体" w:hAnsi="宋体" w:hint="eastAsia"/>
                <w:sz w:val="18"/>
                <w:szCs w:val="18"/>
              </w:rPr>
              <w:t>1.掌握滴定分折的基本概念和基本理论。</w:t>
            </w:r>
          </w:p>
          <w:p w:rsidR="00B8441B" w:rsidRDefault="00B8441B" w:rsidP="005C5E44">
            <w:pPr>
              <w:rPr>
                <w:rFonts w:ascii="宋体" w:eastAsia="宋体" w:hAnsi="宋体"/>
                <w:sz w:val="18"/>
                <w:szCs w:val="18"/>
              </w:rPr>
            </w:pPr>
            <w:r>
              <w:rPr>
                <w:rFonts w:ascii="宋体" w:eastAsia="宋体" w:hAnsi="宋体" w:hint="eastAsia"/>
                <w:sz w:val="18"/>
                <w:szCs w:val="18"/>
              </w:rPr>
              <w:t>2.熟悉常用仪器分析的基本概念和基本理论。</w:t>
            </w:r>
          </w:p>
          <w:p w:rsidR="00B8441B" w:rsidRDefault="00B8441B" w:rsidP="005C5E44">
            <w:pPr>
              <w:rPr>
                <w:rFonts w:ascii="宋体" w:eastAsia="宋体" w:hAnsi="宋体"/>
                <w:sz w:val="18"/>
                <w:szCs w:val="18"/>
              </w:rPr>
            </w:pPr>
            <w:r>
              <w:rPr>
                <w:rFonts w:ascii="宋体" w:eastAsia="宋体" w:hAnsi="宋体" w:hint="eastAsia"/>
                <w:sz w:val="18"/>
                <w:szCs w:val="18"/>
              </w:rPr>
              <w:t>3.熟悉定量分析方法测定物质含量的计算。</w:t>
            </w:r>
          </w:p>
          <w:p w:rsidR="00B8441B" w:rsidRDefault="00B8441B" w:rsidP="005C5E44">
            <w:pPr>
              <w:rPr>
                <w:rFonts w:ascii="宋体" w:eastAsia="宋体" w:hAnsi="宋体"/>
                <w:sz w:val="18"/>
                <w:szCs w:val="18"/>
              </w:rPr>
            </w:pPr>
            <w:r>
              <w:rPr>
                <w:rFonts w:ascii="宋体" w:eastAsia="宋体" w:hAnsi="宋体" w:hint="eastAsia"/>
                <w:sz w:val="18"/>
                <w:szCs w:val="18"/>
              </w:rPr>
              <w:t>4.了解pH计、紫外—可见分光光度计、原子吸收分光光度计、气相色谱仪的主要结构工作理。</w:t>
            </w:r>
          </w:p>
          <w:p w:rsidR="00B8441B" w:rsidRDefault="00B8441B" w:rsidP="005C5E44">
            <w:pPr>
              <w:rPr>
                <w:rFonts w:ascii="宋体" w:eastAsia="宋体" w:hAnsi="宋体"/>
                <w:sz w:val="18"/>
                <w:szCs w:val="18"/>
              </w:rPr>
            </w:pPr>
            <w:r>
              <w:rPr>
                <w:rFonts w:ascii="宋体" w:eastAsia="宋体" w:hAnsi="宋体" w:hint="eastAsia"/>
                <w:sz w:val="18"/>
                <w:szCs w:val="18"/>
              </w:rPr>
              <w:t>5.熟练掌握电子天平及滴定分析常用仪器的使用方法。</w:t>
            </w:r>
          </w:p>
          <w:p w:rsidR="00B8441B" w:rsidRDefault="00B8441B" w:rsidP="005C5E44">
            <w:pPr>
              <w:rPr>
                <w:rFonts w:ascii="宋体" w:eastAsia="宋体" w:hAnsi="宋体"/>
                <w:sz w:val="18"/>
                <w:szCs w:val="18"/>
              </w:rPr>
            </w:pPr>
            <w:r>
              <w:rPr>
                <w:rFonts w:ascii="宋体" w:eastAsia="宋体" w:hAnsi="宋体" w:hint="eastAsia"/>
                <w:sz w:val="18"/>
                <w:szCs w:val="18"/>
              </w:rPr>
              <w:t>6.学会电位分析法、分光光度法、原子吸收分光光度法和气相色谱法的基本操作。</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t>让学生学习检验专业必需的分析化学基本知识和基本技能</w:t>
            </w:r>
            <w:r>
              <w:rPr>
                <w:rFonts w:ascii="宋体" w:eastAsia="宋体" w:hAnsi="宋体" w:hint="eastAsia"/>
                <w:sz w:val="18"/>
                <w:szCs w:val="18"/>
              </w:rPr>
              <w:t>；</w:t>
            </w:r>
            <w:r>
              <w:rPr>
                <w:rFonts w:ascii="宋体" w:eastAsia="宋体" w:hAnsi="宋体"/>
                <w:sz w:val="18"/>
                <w:szCs w:val="18"/>
              </w:rPr>
              <w:t>掌握化学实验基本操作技能</w:t>
            </w:r>
            <w:r>
              <w:rPr>
                <w:rFonts w:ascii="宋体" w:eastAsia="宋体" w:hAnsi="宋体" w:hint="eastAsia"/>
                <w:sz w:val="18"/>
                <w:szCs w:val="18"/>
              </w:rPr>
              <w:t>；</w:t>
            </w:r>
            <w:r>
              <w:rPr>
                <w:rFonts w:ascii="宋体" w:eastAsia="宋体" w:hAnsi="宋体"/>
                <w:sz w:val="18"/>
                <w:szCs w:val="18"/>
              </w:rPr>
              <w:t>具备分析数据、分析问题和解决问题的能力</w:t>
            </w:r>
            <w:r>
              <w:rPr>
                <w:rFonts w:ascii="宋体" w:eastAsia="宋体" w:hAnsi="宋体" w:hint="eastAsia"/>
                <w:sz w:val="18"/>
                <w:szCs w:val="18"/>
              </w:rPr>
              <w:t>；</w:t>
            </w:r>
            <w:r>
              <w:rPr>
                <w:rFonts w:ascii="宋体" w:eastAsia="宋体" w:hAnsi="宋体"/>
                <w:sz w:val="18"/>
                <w:szCs w:val="18"/>
              </w:rPr>
              <w:t>分析培养分析和解决化学实际同题的能力。</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sz w:val="18"/>
                <w:szCs w:val="18"/>
              </w:rPr>
              <w:t>54</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4</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正常人体学基础</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(一)素养目标</w:t>
            </w:r>
          </w:p>
          <w:p w:rsidR="00B8441B" w:rsidRDefault="00B8441B" w:rsidP="005C5E44">
            <w:pPr>
              <w:rPr>
                <w:rFonts w:ascii="宋体" w:eastAsia="宋体" w:hAnsi="宋体"/>
                <w:sz w:val="18"/>
                <w:szCs w:val="18"/>
              </w:rPr>
            </w:pPr>
            <w:r>
              <w:rPr>
                <w:rFonts w:ascii="宋体" w:eastAsia="宋体" w:hAnsi="宋体" w:hint="eastAsia"/>
                <w:sz w:val="18"/>
                <w:szCs w:val="18"/>
              </w:rPr>
              <w:t>1.具有热爱医药事业，关注人体功能与健康的关系，形成尊重生命热爱生命的人生观和价值观。</w:t>
            </w:r>
          </w:p>
          <w:p w:rsidR="00B8441B" w:rsidRDefault="00B8441B" w:rsidP="005C5E44">
            <w:pPr>
              <w:rPr>
                <w:rFonts w:ascii="宋体" w:eastAsia="宋体" w:hAnsi="宋体"/>
                <w:sz w:val="18"/>
                <w:szCs w:val="18"/>
              </w:rPr>
            </w:pPr>
            <w:r>
              <w:rPr>
                <w:rFonts w:ascii="宋体" w:eastAsia="宋体" w:hAnsi="宋体" w:hint="eastAsia"/>
                <w:sz w:val="18"/>
                <w:szCs w:val="18"/>
              </w:rPr>
              <w:t>2.具有规范的实验操作，形成实事求是的严谨科学作风和创新意识。通过小组成员轮流进行实验操作，活体摸、观摩实验演示等，相互配合共同讨论实验教学活动，养成具有团结协作的团体合作精神。</w:t>
            </w:r>
          </w:p>
          <w:p w:rsidR="00B8441B" w:rsidRDefault="00B8441B" w:rsidP="005C5E44">
            <w:pPr>
              <w:rPr>
                <w:rFonts w:ascii="宋体" w:eastAsia="宋体" w:hAnsi="宋体"/>
                <w:sz w:val="18"/>
                <w:szCs w:val="18"/>
              </w:rPr>
            </w:pPr>
            <w:r>
              <w:rPr>
                <w:rFonts w:ascii="宋体" w:eastAsia="宋体" w:hAnsi="宋体" w:hint="eastAsia"/>
                <w:sz w:val="18"/>
                <w:szCs w:val="18"/>
              </w:rPr>
              <w:t>3.具有理论联系实际、分析问题、解决问题的能力。</w:t>
            </w:r>
          </w:p>
          <w:p w:rsidR="00B8441B" w:rsidRDefault="00B8441B" w:rsidP="005C5E44">
            <w:pPr>
              <w:rPr>
                <w:rFonts w:ascii="宋体" w:eastAsia="宋体" w:hAnsi="宋体"/>
                <w:sz w:val="18"/>
                <w:szCs w:val="18"/>
              </w:rPr>
            </w:pPr>
            <w:r>
              <w:rPr>
                <w:rFonts w:ascii="宋体" w:eastAsia="宋体" w:hAnsi="宋体" w:hint="eastAsia"/>
                <w:sz w:val="18"/>
                <w:szCs w:val="18"/>
              </w:rPr>
              <w:t>(二)专业知识和技能目标</w:t>
            </w:r>
          </w:p>
          <w:p w:rsidR="00B8441B" w:rsidRDefault="00B8441B" w:rsidP="005C5E44">
            <w:pPr>
              <w:rPr>
                <w:rFonts w:ascii="宋体" w:eastAsia="宋体" w:hAnsi="宋体"/>
                <w:sz w:val="18"/>
                <w:szCs w:val="18"/>
              </w:rPr>
            </w:pPr>
            <w:r>
              <w:rPr>
                <w:rFonts w:ascii="宋体" w:eastAsia="宋体" w:hAnsi="宋体" w:hint="eastAsia"/>
                <w:sz w:val="18"/>
                <w:szCs w:val="18"/>
              </w:rPr>
              <w:t>1.具有对人体的组成及其重要器宫的位置形态和结构特点了解的能力。</w:t>
            </w:r>
          </w:p>
          <w:p w:rsidR="00B8441B" w:rsidRDefault="00B8441B" w:rsidP="005C5E44">
            <w:pPr>
              <w:rPr>
                <w:rFonts w:ascii="宋体" w:eastAsia="宋体" w:hAnsi="宋体"/>
                <w:sz w:val="18"/>
                <w:szCs w:val="18"/>
              </w:rPr>
            </w:pPr>
            <w:r>
              <w:rPr>
                <w:rFonts w:ascii="宋体" w:eastAsia="宋体" w:hAnsi="宋体" w:hint="eastAsia"/>
                <w:sz w:val="18"/>
                <w:szCs w:val="18"/>
              </w:rPr>
              <w:t>2具有对各器官各系统的主要生理功能及重要的生理常识熟悉的能力。</w:t>
            </w:r>
          </w:p>
          <w:p w:rsidR="00B8441B" w:rsidRDefault="00B8441B" w:rsidP="005C5E44">
            <w:pPr>
              <w:rPr>
                <w:rFonts w:ascii="宋体" w:eastAsia="宋体" w:hAnsi="宋体"/>
                <w:sz w:val="18"/>
                <w:szCs w:val="18"/>
              </w:rPr>
            </w:pPr>
            <w:r>
              <w:rPr>
                <w:rFonts w:ascii="宋体" w:eastAsia="宋体" w:hAnsi="宋体" w:hint="eastAsia"/>
                <w:sz w:val="18"/>
                <w:szCs w:val="18"/>
              </w:rPr>
              <w:t>3.具有在标本上指出重要组织、器官名称的能力。</w:t>
            </w:r>
          </w:p>
          <w:p w:rsidR="00B8441B" w:rsidRDefault="00B8441B" w:rsidP="005C5E44">
            <w:pPr>
              <w:rPr>
                <w:rFonts w:ascii="宋体" w:eastAsia="宋体" w:hAnsi="宋体"/>
                <w:sz w:val="18"/>
                <w:szCs w:val="18"/>
              </w:rPr>
            </w:pPr>
            <w:r>
              <w:rPr>
                <w:rFonts w:ascii="宋体" w:eastAsia="宋体" w:hAnsi="宋体" w:hint="eastAsia"/>
                <w:sz w:val="18"/>
                <w:szCs w:val="18"/>
              </w:rPr>
              <w:t>4.具有熟练掌握某些与解剖学和生理学有关的简单</w:t>
            </w:r>
            <w:r>
              <w:rPr>
                <w:rFonts w:ascii="宋体" w:eastAsia="宋体" w:hAnsi="宋体" w:hint="eastAsia"/>
                <w:sz w:val="18"/>
                <w:szCs w:val="18"/>
              </w:rPr>
              <w:lastRenderedPageBreak/>
              <w:t>检查和实践技能；具有认真观察记录实验现象，分析实验结果的能力。</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lastRenderedPageBreak/>
              <w:t>细胞组织器官系统的形态结构,基本功能及其调节等,使学生掌握人体的组成和结构,主要器官的位置,形态结构与功能,理解结构与功能的关系。能在标本上指出重要的组织器官的名称,学会用显微镜识别正常血细胞,学会测量血圧,血型鉴定等基本操作。</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90</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lastRenderedPageBreak/>
              <w:t>5</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寄生虫检验</w:t>
            </w:r>
            <w:r>
              <w:rPr>
                <w:rFonts w:ascii="宋体" w:eastAsia="宋体" w:hAnsi="宋体" w:hint="eastAsia"/>
                <w:sz w:val="18"/>
                <w:szCs w:val="18"/>
              </w:rPr>
              <w:t>技术</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1.具有良好的人文精神、职业道德，重视医学伦理，自觉尊重患者人格，保护患者险私。</w:t>
            </w:r>
          </w:p>
          <w:p w:rsidR="00B8441B" w:rsidRDefault="00B8441B" w:rsidP="005C5E44">
            <w:pPr>
              <w:rPr>
                <w:rFonts w:ascii="宋体" w:eastAsia="宋体" w:hAnsi="宋体"/>
                <w:sz w:val="18"/>
                <w:szCs w:val="18"/>
              </w:rPr>
            </w:pPr>
            <w:r>
              <w:rPr>
                <w:rFonts w:ascii="宋体" w:eastAsia="宋体" w:hAnsi="宋体" w:hint="eastAsia"/>
                <w:sz w:val="18"/>
                <w:szCs w:val="18"/>
              </w:rPr>
              <w:t>2.具有良好的法律意识，自觉道守有关医疗卫生法律法规，依法行医。</w:t>
            </w:r>
          </w:p>
          <w:p w:rsidR="00B8441B" w:rsidRDefault="00B8441B" w:rsidP="005C5E44">
            <w:pPr>
              <w:rPr>
                <w:rFonts w:ascii="宋体" w:eastAsia="宋体" w:hAnsi="宋体"/>
                <w:sz w:val="18"/>
                <w:szCs w:val="18"/>
              </w:rPr>
            </w:pPr>
            <w:r>
              <w:rPr>
                <w:rFonts w:ascii="宋体" w:eastAsia="宋体" w:hAnsi="宋体" w:hint="eastAsia"/>
                <w:sz w:val="18"/>
                <w:szCs w:val="18"/>
              </w:rPr>
              <w:t>3.具有良好的服务意识及人际沟通能力，能与患者及家属进行有效沟通，与相关医务人员进行专业交流。</w:t>
            </w:r>
          </w:p>
          <w:p w:rsidR="00B8441B" w:rsidRDefault="00B8441B" w:rsidP="005C5E44">
            <w:pPr>
              <w:rPr>
                <w:rFonts w:ascii="宋体" w:eastAsia="宋体" w:hAnsi="宋体"/>
                <w:sz w:val="18"/>
                <w:szCs w:val="18"/>
              </w:rPr>
            </w:pPr>
            <w:r>
              <w:rPr>
                <w:rFonts w:ascii="宋体" w:eastAsia="宋体" w:hAnsi="宋体" w:hint="eastAsia"/>
                <w:sz w:val="18"/>
                <w:szCs w:val="18"/>
              </w:rPr>
              <w:t>4.具有认真的工作度、严谨踏实的工作作风以及具有终生学习理念和不断创新精神。</w:t>
            </w:r>
          </w:p>
          <w:p w:rsidR="00B8441B" w:rsidRDefault="00B8441B" w:rsidP="005C5E44">
            <w:pPr>
              <w:rPr>
                <w:rFonts w:ascii="宋体" w:eastAsia="宋体" w:hAnsi="宋体"/>
                <w:sz w:val="18"/>
                <w:szCs w:val="18"/>
              </w:rPr>
            </w:pPr>
            <w:r>
              <w:rPr>
                <w:rFonts w:ascii="宋体" w:eastAsia="宋体" w:hAnsi="宋体" w:hint="eastAsia"/>
                <w:sz w:val="18"/>
                <w:szCs w:val="18"/>
              </w:rPr>
              <w:t>（二)专业知识和技能目标</w:t>
            </w:r>
          </w:p>
          <w:p w:rsidR="00B8441B" w:rsidRDefault="00B8441B" w:rsidP="005C5E44">
            <w:pPr>
              <w:rPr>
                <w:rFonts w:ascii="宋体" w:eastAsia="宋体" w:hAnsi="宋体"/>
                <w:sz w:val="18"/>
                <w:szCs w:val="18"/>
              </w:rPr>
            </w:pPr>
            <w:r>
              <w:rPr>
                <w:rFonts w:ascii="宋体" w:eastAsia="宋体" w:hAnsi="宋体" w:hint="eastAsia"/>
                <w:sz w:val="18"/>
                <w:szCs w:val="18"/>
              </w:rPr>
              <w:t>1.具备医学检验技术专业的相关知识。</w:t>
            </w:r>
          </w:p>
          <w:p w:rsidR="00B8441B" w:rsidRDefault="00B8441B" w:rsidP="005C5E44">
            <w:pPr>
              <w:rPr>
                <w:rFonts w:ascii="宋体" w:eastAsia="宋体" w:hAnsi="宋体"/>
                <w:sz w:val="18"/>
                <w:szCs w:val="18"/>
              </w:rPr>
            </w:pPr>
            <w:r>
              <w:rPr>
                <w:rFonts w:ascii="宋体" w:eastAsia="宋体" w:hAnsi="宋体" w:hint="eastAsia"/>
                <w:sz w:val="18"/>
                <w:szCs w:val="18"/>
              </w:rPr>
              <w:t>2.具备寄生虫学相关理论知识。</w:t>
            </w:r>
          </w:p>
          <w:p w:rsidR="00B8441B" w:rsidRDefault="00B8441B" w:rsidP="005C5E44">
            <w:pPr>
              <w:rPr>
                <w:rFonts w:ascii="宋体" w:eastAsia="宋体" w:hAnsi="宋体"/>
                <w:sz w:val="18"/>
                <w:szCs w:val="18"/>
              </w:rPr>
            </w:pPr>
            <w:r>
              <w:rPr>
                <w:rFonts w:ascii="宋体" w:eastAsia="宋体" w:hAnsi="宋体" w:hint="eastAsia"/>
                <w:sz w:val="18"/>
                <w:szCs w:val="18"/>
              </w:rPr>
              <w:t>3具备独立学习、分析解决问题的能力及创新思维。</w:t>
            </w:r>
          </w:p>
          <w:p w:rsidR="00B8441B" w:rsidRDefault="00B8441B" w:rsidP="005C5E44">
            <w:pPr>
              <w:rPr>
                <w:rFonts w:ascii="宋体" w:eastAsia="宋体" w:hAnsi="宋体"/>
                <w:sz w:val="18"/>
                <w:szCs w:val="18"/>
              </w:rPr>
            </w:pPr>
            <w:r>
              <w:rPr>
                <w:rFonts w:ascii="宋体" w:eastAsia="宋体" w:hAnsi="宋体" w:hint="eastAsia"/>
                <w:sz w:val="18"/>
                <w:szCs w:val="18"/>
              </w:rPr>
              <w:t>4.具有规范地使用与维护常用的医学检验仪器设备的能力。</w:t>
            </w:r>
          </w:p>
          <w:p w:rsidR="00B8441B" w:rsidRDefault="00B8441B" w:rsidP="005C5E44">
            <w:pPr>
              <w:rPr>
                <w:rFonts w:ascii="宋体" w:eastAsia="宋体" w:hAnsi="宋体"/>
                <w:sz w:val="18"/>
                <w:szCs w:val="18"/>
              </w:rPr>
            </w:pPr>
            <w:r>
              <w:rPr>
                <w:rFonts w:ascii="宋体" w:eastAsia="宋体" w:hAnsi="宋体" w:hint="eastAsia"/>
                <w:sz w:val="18"/>
                <w:szCs w:val="18"/>
              </w:rPr>
              <w:t>5.具有进行各类标本采集、保存运送处理、检验及常规质控的能力。</w:t>
            </w:r>
          </w:p>
          <w:p w:rsidR="00B8441B" w:rsidRDefault="00B8441B" w:rsidP="005C5E44">
            <w:pPr>
              <w:rPr>
                <w:rFonts w:ascii="宋体" w:eastAsia="宋体" w:hAnsi="宋体"/>
                <w:sz w:val="18"/>
                <w:szCs w:val="18"/>
              </w:rPr>
            </w:pPr>
            <w:r>
              <w:rPr>
                <w:rFonts w:ascii="宋体" w:eastAsia="宋体" w:hAnsi="宋体" w:hint="eastAsia"/>
                <w:sz w:val="18"/>
                <w:szCs w:val="18"/>
              </w:rPr>
              <w:t>6.具有二级生物安全实验室运行能力。</w:t>
            </w:r>
          </w:p>
          <w:p w:rsidR="00B8441B" w:rsidRDefault="00B8441B" w:rsidP="005C5E44">
            <w:pPr>
              <w:rPr>
                <w:rFonts w:ascii="宋体" w:eastAsia="宋体" w:hAnsi="宋体"/>
                <w:sz w:val="18"/>
                <w:szCs w:val="18"/>
              </w:rPr>
            </w:pPr>
            <w:r>
              <w:rPr>
                <w:rFonts w:ascii="宋体" w:eastAsia="宋体" w:hAnsi="宋体" w:hint="eastAsia"/>
                <w:sz w:val="18"/>
                <w:szCs w:val="18"/>
              </w:rPr>
              <w:t>7只有运用基础医学，临床医学的基本论及临床常见病、多发病诊疗的基本知识，解决临床检验工作常见问题的能力。</w:t>
            </w:r>
          </w:p>
          <w:p w:rsidR="00B8441B" w:rsidRDefault="00B8441B" w:rsidP="005C5E44">
            <w:pPr>
              <w:rPr>
                <w:rFonts w:ascii="宋体" w:eastAsia="宋体" w:hAnsi="宋体"/>
                <w:sz w:val="18"/>
                <w:szCs w:val="18"/>
              </w:rPr>
            </w:pPr>
            <w:r>
              <w:rPr>
                <w:rFonts w:ascii="宋体" w:eastAsia="宋体" w:hAnsi="宋体" w:hint="eastAsia"/>
                <w:sz w:val="18"/>
                <w:szCs w:val="18"/>
              </w:rPr>
              <w:t>8.具有常见寄生虫标本制作能力。</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t>主要内容是人体常见寄生虫基础知识及寄生虫检验技术,其中包括人体寄生虫形态</w:t>
            </w:r>
            <w:r>
              <w:rPr>
                <w:rFonts w:ascii="宋体" w:eastAsia="宋体" w:hAnsi="宋体" w:hint="eastAsia"/>
                <w:sz w:val="18"/>
                <w:szCs w:val="18"/>
              </w:rPr>
              <w:t>、</w:t>
            </w:r>
            <w:r>
              <w:rPr>
                <w:rFonts w:ascii="宋体" w:eastAsia="宋体" w:hAnsi="宋体"/>
                <w:sz w:val="18"/>
                <w:szCs w:val="18"/>
              </w:rPr>
              <w:t>生活史,致病性</w:t>
            </w:r>
            <w:r>
              <w:rPr>
                <w:rFonts w:ascii="宋体" w:eastAsia="宋体" w:hAnsi="宋体" w:hint="eastAsia"/>
                <w:sz w:val="18"/>
                <w:szCs w:val="18"/>
              </w:rPr>
              <w:t>、</w:t>
            </w:r>
            <w:r>
              <w:rPr>
                <w:rFonts w:ascii="宋体" w:eastAsia="宋体" w:hAnsi="宋体"/>
                <w:sz w:val="18"/>
                <w:szCs w:val="18"/>
              </w:rPr>
              <w:t>实验室诊断</w:t>
            </w:r>
            <w:r>
              <w:rPr>
                <w:rFonts w:ascii="宋体" w:eastAsia="宋体" w:hAnsi="宋体" w:hint="eastAsia"/>
                <w:sz w:val="18"/>
                <w:szCs w:val="18"/>
              </w:rPr>
              <w:t>、</w:t>
            </w:r>
            <w:r>
              <w:rPr>
                <w:rFonts w:ascii="宋体" w:eastAsia="宋体" w:hAnsi="宋体"/>
                <w:sz w:val="18"/>
                <w:szCs w:val="18"/>
              </w:rPr>
              <w:t>流行与防治</w:t>
            </w:r>
            <w:r>
              <w:rPr>
                <w:rFonts w:ascii="宋体" w:eastAsia="宋体" w:hAnsi="宋体" w:hint="eastAsia"/>
                <w:sz w:val="18"/>
                <w:szCs w:val="18"/>
              </w:rPr>
              <w:t>，</w:t>
            </w:r>
            <w:r>
              <w:rPr>
                <w:rFonts w:ascii="宋体" w:eastAsia="宋体" w:hAnsi="宋体"/>
                <w:sz w:val="18"/>
                <w:szCs w:val="18"/>
              </w:rPr>
              <w:t>使学生具有一定的人体寄生虫检验的基本知识和实际操作技能,能从事人体寄生虫检验的常规工作。</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36</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6</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临床疾病概要</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（一）素养目标</w:t>
            </w:r>
          </w:p>
          <w:p w:rsidR="00B8441B" w:rsidRDefault="00B8441B" w:rsidP="005C5E44">
            <w:pPr>
              <w:rPr>
                <w:rFonts w:ascii="宋体" w:eastAsia="宋体" w:hAnsi="宋体"/>
                <w:sz w:val="18"/>
                <w:szCs w:val="18"/>
              </w:rPr>
            </w:pPr>
            <w:r>
              <w:rPr>
                <w:rFonts w:ascii="宋体" w:eastAsia="宋体" w:hAnsi="宋体" w:hint="eastAsia"/>
                <w:sz w:val="18"/>
                <w:szCs w:val="18"/>
              </w:rPr>
              <w:t>1.具有自主学习和合作学习的能力。</w:t>
            </w:r>
          </w:p>
          <w:p w:rsidR="00B8441B" w:rsidRDefault="00B8441B" w:rsidP="005C5E44">
            <w:pPr>
              <w:rPr>
                <w:rFonts w:ascii="宋体" w:eastAsia="宋体" w:hAnsi="宋体"/>
                <w:sz w:val="18"/>
                <w:szCs w:val="18"/>
              </w:rPr>
            </w:pPr>
            <w:r>
              <w:rPr>
                <w:rFonts w:ascii="宋体" w:eastAsia="宋体" w:hAnsi="宋体" w:hint="eastAsia"/>
                <w:sz w:val="18"/>
                <w:szCs w:val="18"/>
              </w:rPr>
              <w:t>2.具有高度的责任心和使命感。</w:t>
            </w:r>
          </w:p>
          <w:p w:rsidR="00B8441B" w:rsidRDefault="00B8441B" w:rsidP="005C5E44">
            <w:pPr>
              <w:rPr>
                <w:rFonts w:ascii="宋体" w:eastAsia="宋体" w:hAnsi="宋体"/>
                <w:sz w:val="18"/>
                <w:szCs w:val="18"/>
              </w:rPr>
            </w:pPr>
            <w:r>
              <w:rPr>
                <w:rFonts w:ascii="宋体" w:eastAsia="宋体" w:hAnsi="宋体" w:hint="eastAsia"/>
                <w:sz w:val="18"/>
                <w:szCs w:val="18"/>
              </w:rPr>
              <w:t>3.养成关爱生命，热爱病人，热爱工作的职业素质。</w:t>
            </w:r>
          </w:p>
          <w:p w:rsidR="00B8441B" w:rsidRDefault="00B8441B" w:rsidP="005C5E44">
            <w:pPr>
              <w:rPr>
                <w:rFonts w:ascii="宋体" w:eastAsia="宋体" w:hAnsi="宋体"/>
                <w:sz w:val="18"/>
                <w:szCs w:val="18"/>
              </w:rPr>
            </w:pPr>
            <w:r>
              <w:rPr>
                <w:rFonts w:ascii="宋体" w:eastAsia="宋体" w:hAnsi="宋体" w:hint="eastAsia"/>
                <w:sz w:val="18"/>
                <w:szCs w:val="18"/>
              </w:rPr>
              <w:t>4.养成严谨细致的专业学风。</w:t>
            </w:r>
          </w:p>
          <w:p w:rsidR="00B8441B" w:rsidRDefault="00B8441B" w:rsidP="005C5E44">
            <w:pPr>
              <w:rPr>
                <w:rFonts w:ascii="宋体" w:eastAsia="宋体" w:hAnsi="宋体"/>
                <w:sz w:val="18"/>
                <w:szCs w:val="18"/>
              </w:rPr>
            </w:pPr>
            <w:r>
              <w:rPr>
                <w:rFonts w:ascii="宋体" w:eastAsia="宋体" w:hAnsi="宋体" w:hint="eastAsia"/>
                <w:sz w:val="18"/>
                <w:szCs w:val="18"/>
              </w:rPr>
              <w:t>（二）知识和能力目标</w:t>
            </w:r>
          </w:p>
          <w:p w:rsidR="00B8441B" w:rsidRDefault="00B8441B" w:rsidP="005C5E44">
            <w:pPr>
              <w:rPr>
                <w:rFonts w:ascii="宋体" w:eastAsia="宋体" w:hAnsi="宋体"/>
                <w:sz w:val="18"/>
                <w:szCs w:val="18"/>
              </w:rPr>
            </w:pPr>
            <w:r>
              <w:rPr>
                <w:rFonts w:ascii="宋体" w:eastAsia="宋体" w:hAnsi="宋体" w:hint="eastAsia"/>
                <w:sz w:val="18"/>
                <w:szCs w:val="18"/>
              </w:rPr>
              <w:t>1.能熟练运用所学的知识诊断各种常见病多发病。</w:t>
            </w:r>
          </w:p>
          <w:p w:rsidR="00B8441B" w:rsidRDefault="00B8441B" w:rsidP="005C5E44">
            <w:pPr>
              <w:rPr>
                <w:rFonts w:ascii="宋体" w:eastAsia="宋体" w:hAnsi="宋体"/>
                <w:sz w:val="18"/>
                <w:szCs w:val="18"/>
              </w:rPr>
            </w:pPr>
            <w:r>
              <w:rPr>
                <w:rFonts w:ascii="宋体" w:eastAsia="宋体" w:hAnsi="宋体" w:hint="eastAsia"/>
                <w:sz w:val="18"/>
                <w:szCs w:val="18"/>
              </w:rPr>
              <w:t>2.能根据问诊、体格检查或医生的诊断熟练制定合理的药物治疗方案。</w:t>
            </w:r>
          </w:p>
          <w:p w:rsidR="00B8441B" w:rsidRDefault="00B8441B" w:rsidP="005C5E44">
            <w:pPr>
              <w:rPr>
                <w:rFonts w:ascii="宋体" w:eastAsia="宋体" w:hAnsi="宋体"/>
                <w:sz w:val="18"/>
                <w:szCs w:val="18"/>
              </w:rPr>
            </w:pPr>
            <w:r>
              <w:rPr>
                <w:rFonts w:ascii="宋体" w:eastAsia="宋体" w:hAnsi="宋体" w:hint="eastAsia"/>
                <w:sz w:val="18"/>
                <w:szCs w:val="18"/>
              </w:rPr>
              <w:t>3.能熟练对心跳骤停病人进行心肺复苏操作。</w:t>
            </w:r>
          </w:p>
          <w:p w:rsidR="00B8441B" w:rsidRDefault="00B8441B" w:rsidP="005C5E44">
            <w:pPr>
              <w:rPr>
                <w:rFonts w:ascii="宋体" w:eastAsia="宋体" w:hAnsi="宋体"/>
                <w:sz w:val="18"/>
                <w:szCs w:val="18"/>
              </w:rPr>
            </w:pPr>
            <w:r>
              <w:rPr>
                <w:rFonts w:ascii="宋体" w:eastAsia="宋体" w:hAnsi="宋体" w:hint="eastAsia"/>
                <w:sz w:val="18"/>
                <w:szCs w:val="18"/>
              </w:rPr>
              <w:t>4.掌握各种常见病、多发病的概念、临床特点和诊断要点。</w:t>
            </w:r>
          </w:p>
          <w:p w:rsidR="00B8441B" w:rsidRDefault="00B8441B" w:rsidP="005C5E44">
            <w:pPr>
              <w:rPr>
                <w:rFonts w:ascii="宋体" w:eastAsia="宋体" w:hAnsi="宋体"/>
                <w:sz w:val="18"/>
                <w:szCs w:val="18"/>
              </w:rPr>
            </w:pPr>
            <w:r>
              <w:rPr>
                <w:rFonts w:ascii="宋体" w:eastAsia="宋体" w:hAnsi="宋体" w:hint="eastAsia"/>
                <w:sz w:val="18"/>
                <w:szCs w:val="18"/>
              </w:rPr>
              <w:t>5.熟悉各科常见病、多发病的治疗原则、药物治疗原则。</w:t>
            </w:r>
          </w:p>
          <w:p w:rsidR="00B8441B" w:rsidRDefault="00B8441B" w:rsidP="005C5E44">
            <w:pPr>
              <w:rPr>
                <w:rFonts w:ascii="宋体" w:eastAsia="宋体" w:hAnsi="宋体"/>
                <w:sz w:val="18"/>
                <w:szCs w:val="18"/>
              </w:rPr>
            </w:pPr>
            <w:r>
              <w:rPr>
                <w:rFonts w:ascii="宋体" w:eastAsia="宋体" w:hAnsi="宋体" w:hint="eastAsia"/>
                <w:sz w:val="18"/>
                <w:szCs w:val="18"/>
              </w:rPr>
              <w:t>6.熟悉各科常见病、多发病的病因，了解发病机制、预防及预后。</w:t>
            </w:r>
          </w:p>
          <w:p w:rsidR="00B8441B" w:rsidRDefault="00B8441B" w:rsidP="005C5E44">
            <w:pPr>
              <w:rPr>
                <w:rFonts w:ascii="宋体" w:eastAsia="宋体" w:hAnsi="宋体"/>
                <w:sz w:val="18"/>
                <w:szCs w:val="18"/>
              </w:rPr>
            </w:pPr>
            <w:r>
              <w:rPr>
                <w:rFonts w:ascii="宋体" w:eastAsia="宋体" w:hAnsi="宋体" w:hint="eastAsia"/>
                <w:sz w:val="18"/>
                <w:szCs w:val="18"/>
              </w:rPr>
              <w:t>7.了解各科常见病、多发病的辅助检查。</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t>掌握常见病</w:t>
            </w:r>
            <w:r>
              <w:rPr>
                <w:rFonts w:ascii="宋体" w:eastAsia="宋体" w:hAnsi="宋体" w:hint="eastAsia"/>
                <w:sz w:val="18"/>
                <w:szCs w:val="18"/>
              </w:rPr>
              <w:t>、</w:t>
            </w:r>
            <w:r>
              <w:rPr>
                <w:rFonts w:ascii="宋体" w:eastAsia="宋体" w:hAnsi="宋体"/>
                <w:sz w:val="18"/>
                <w:szCs w:val="18"/>
              </w:rPr>
              <w:t>多发病的病因和发病机理</w:t>
            </w:r>
            <w:r>
              <w:rPr>
                <w:rFonts w:ascii="宋体" w:eastAsia="宋体" w:hAnsi="宋体" w:hint="eastAsia"/>
                <w:sz w:val="18"/>
                <w:szCs w:val="18"/>
              </w:rPr>
              <w:t>、</w:t>
            </w:r>
            <w:r>
              <w:rPr>
                <w:rFonts w:ascii="宋体" w:eastAsia="宋体" w:hAnsi="宋体"/>
                <w:sz w:val="18"/>
                <w:szCs w:val="18"/>
              </w:rPr>
              <w:t>临床表现</w:t>
            </w:r>
            <w:r>
              <w:rPr>
                <w:rFonts w:ascii="宋体" w:eastAsia="宋体" w:hAnsi="宋体" w:hint="eastAsia"/>
                <w:sz w:val="18"/>
                <w:szCs w:val="18"/>
              </w:rPr>
              <w:t>、</w:t>
            </w:r>
            <w:r>
              <w:rPr>
                <w:rFonts w:ascii="宋体" w:eastAsia="宋体" w:hAnsi="宋体"/>
                <w:sz w:val="18"/>
                <w:szCs w:val="18"/>
              </w:rPr>
              <w:t>实验室检査。熟悉体格检査、临床诊断的基本知识和基本检査方法</w:t>
            </w:r>
            <w:r>
              <w:rPr>
                <w:rFonts w:ascii="宋体" w:eastAsia="宋体" w:hAnsi="宋体" w:hint="eastAsia"/>
                <w:sz w:val="18"/>
                <w:szCs w:val="18"/>
              </w:rPr>
              <w:t>；</w:t>
            </w:r>
            <w:r>
              <w:rPr>
                <w:rFonts w:ascii="宋体" w:eastAsia="宋体" w:hAnsi="宋体"/>
                <w:sz w:val="18"/>
                <w:szCs w:val="18"/>
              </w:rPr>
              <w:t>熟悉常见病的临床表现</w:t>
            </w:r>
            <w:r>
              <w:rPr>
                <w:rFonts w:ascii="宋体" w:eastAsia="宋体" w:hAnsi="宋体" w:hint="eastAsia"/>
                <w:sz w:val="18"/>
                <w:szCs w:val="18"/>
              </w:rPr>
              <w:t>、</w:t>
            </w:r>
            <w:r>
              <w:rPr>
                <w:rFonts w:ascii="宋体" w:eastAsia="宋体" w:hAnsi="宋体"/>
                <w:sz w:val="18"/>
                <w:szCs w:val="18"/>
              </w:rPr>
              <w:t>防治措施</w:t>
            </w:r>
            <w:r>
              <w:rPr>
                <w:rFonts w:ascii="宋体" w:eastAsia="宋体" w:hAnsi="宋体" w:hint="eastAsia"/>
                <w:sz w:val="18"/>
                <w:szCs w:val="18"/>
              </w:rPr>
              <w:t>；</w:t>
            </w:r>
            <w:r>
              <w:rPr>
                <w:rFonts w:ascii="宋体" w:eastAsia="宋体" w:hAnsi="宋体"/>
                <w:sz w:val="18"/>
                <w:szCs w:val="18"/>
              </w:rPr>
              <w:t>常见病、多发病</w:t>
            </w:r>
            <w:r>
              <w:rPr>
                <w:rFonts w:ascii="宋体" w:eastAsia="宋体" w:hAnsi="宋体" w:hint="eastAsia"/>
                <w:sz w:val="18"/>
                <w:szCs w:val="18"/>
              </w:rPr>
              <w:t>的治疗方法和常用药物机制。</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90</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7</w:t>
            </w:r>
          </w:p>
        </w:tc>
        <w:tc>
          <w:tcPr>
            <w:tcW w:w="992" w:type="dxa"/>
            <w:vAlign w:val="center"/>
          </w:tcPr>
          <w:p w:rsidR="00B8441B" w:rsidRDefault="00B8441B" w:rsidP="005C5E44">
            <w:pPr>
              <w:rPr>
                <w:rFonts w:ascii="宋体" w:eastAsia="宋体" w:hAnsi="宋体"/>
                <w:sz w:val="18"/>
                <w:szCs w:val="18"/>
              </w:rPr>
            </w:pPr>
            <w:r>
              <w:rPr>
                <w:rFonts w:ascii="宋体" w:eastAsia="宋体" w:hAnsi="宋体"/>
                <w:sz w:val="18"/>
                <w:szCs w:val="18"/>
              </w:rPr>
              <w:t>免疫检验</w:t>
            </w:r>
            <w:r>
              <w:rPr>
                <w:rFonts w:ascii="宋体" w:eastAsia="宋体" w:hAnsi="宋体" w:hint="eastAsia"/>
                <w:sz w:val="18"/>
                <w:szCs w:val="18"/>
              </w:rPr>
              <w:t>技术</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使学生掌免疫室、临床检验室、生化检验室微生物室，输血科、生物技术等专业所必须的免疫学基理论；免</w:t>
            </w:r>
            <w:r>
              <w:rPr>
                <w:rFonts w:ascii="宋体" w:eastAsia="宋体" w:hAnsi="宋体" w:hint="eastAsia"/>
                <w:sz w:val="18"/>
                <w:szCs w:val="18"/>
              </w:rPr>
              <w:lastRenderedPageBreak/>
              <w:t>疫学检验技术的各种测定原理，方法，临床应用、质量控制以及综合业能力，培养学生具有较强的工作岗位适应能力，分析和解决实际问题的能力以及的创新意识和职业道德意识。</w:t>
            </w:r>
          </w:p>
          <w:p w:rsidR="00B8441B" w:rsidRDefault="00B8441B" w:rsidP="005C5E44">
            <w:pPr>
              <w:rPr>
                <w:rFonts w:ascii="宋体" w:eastAsia="宋体" w:hAnsi="宋体"/>
                <w:sz w:val="18"/>
                <w:szCs w:val="18"/>
              </w:rPr>
            </w:pPr>
            <w:r>
              <w:rPr>
                <w:rFonts w:ascii="宋体" w:eastAsia="宋体" w:hAnsi="宋体" w:hint="eastAsia"/>
                <w:sz w:val="18"/>
                <w:szCs w:val="18"/>
              </w:rPr>
              <w:t>(一)知识目标</w:t>
            </w:r>
          </w:p>
          <w:p w:rsidR="00B8441B" w:rsidRDefault="00B8441B" w:rsidP="005C5E44">
            <w:pPr>
              <w:rPr>
                <w:rFonts w:ascii="宋体" w:eastAsia="宋体" w:hAnsi="宋体"/>
                <w:sz w:val="18"/>
                <w:szCs w:val="18"/>
              </w:rPr>
            </w:pPr>
            <w:r>
              <w:rPr>
                <w:rFonts w:ascii="宋体" w:eastAsia="宋体" w:hAnsi="宋体" w:hint="eastAsia"/>
                <w:sz w:val="18"/>
                <w:szCs w:val="18"/>
              </w:rPr>
              <w:t>1.掌探免疫学基础理论和基本知识。</w:t>
            </w:r>
          </w:p>
          <w:p w:rsidR="00B8441B" w:rsidRDefault="00B8441B" w:rsidP="005C5E44">
            <w:pPr>
              <w:rPr>
                <w:rFonts w:ascii="宋体" w:eastAsia="宋体" w:hAnsi="宋体"/>
                <w:sz w:val="18"/>
                <w:szCs w:val="18"/>
              </w:rPr>
            </w:pPr>
            <w:r>
              <w:rPr>
                <w:rFonts w:ascii="宋体" w:eastAsia="宋体" w:hAnsi="宋体" w:hint="eastAsia"/>
                <w:sz w:val="18"/>
                <w:szCs w:val="18"/>
              </w:rPr>
              <w:t>2.掌握经典免疫学技术、现代免疫学技术及免标记技术的原理和设计方法。</w:t>
            </w:r>
          </w:p>
          <w:p w:rsidR="00B8441B" w:rsidRDefault="00B8441B" w:rsidP="005C5E44">
            <w:pPr>
              <w:rPr>
                <w:rFonts w:ascii="宋体" w:eastAsia="宋体" w:hAnsi="宋体"/>
                <w:sz w:val="18"/>
                <w:szCs w:val="18"/>
              </w:rPr>
            </w:pPr>
            <w:r>
              <w:rPr>
                <w:rFonts w:ascii="宋体" w:eastAsia="宋体" w:hAnsi="宋体" w:hint="eastAsia"/>
                <w:sz w:val="18"/>
                <w:szCs w:val="18"/>
              </w:rPr>
              <w:t>3.熟悉免疫检验质量控制方法。</w:t>
            </w:r>
          </w:p>
          <w:p w:rsidR="00B8441B" w:rsidRDefault="00B8441B" w:rsidP="005C5E44">
            <w:pPr>
              <w:rPr>
                <w:rFonts w:ascii="宋体" w:eastAsia="宋体" w:hAnsi="宋体"/>
                <w:sz w:val="18"/>
                <w:szCs w:val="18"/>
              </w:rPr>
            </w:pPr>
            <w:r>
              <w:rPr>
                <w:rFonts w:ascii="宋体" w:eastAsia="宋体" w:hAnsi="宋体" w:hint="eastAsia"/>
                <w:sz w:val="18"/>
                <w:szCs w:val="18"/>
              </w:rPr>
              <w:t>(二)能力目标</w:t>
            </w:r>
          </w:p>
          <w:p w:rsidR="00B8441B" w:rsidRDefault="00B8441B" w:rsidP="005C5E44">
            <w:pPr>
              <w:rPr>
                <w:rFonts w:ascii="宋体" w:eastAsia="宋体" w:hAnsi="宋体"/>
                <w:sz w:val="18"/>
                <w:szCs w:val="18"/>
              </w:rPr>
            </w:pPr>
            <w:r>
              <w:rPr>
                <w:rFonts w:ascii="宋体" w:eastAsia="宋体" w:hAnsi="宋体" w:hint="eastAsia"/>
                <w:sz w:val="18"/>
                <w:szCs w:val="18"/>
              </w:rPr>
              <w:t>1.掌握免疫学检险基本原理、类型、技术操作、临床应用及方法学评价。</w:t>
            </w:r>
          </w:p>
          <w:p w:rsidR="00B8441B" w:rsidRDefault="00B8441B" w:rsidP="005C5E44">
            <w:pPr>
              <w:rPr>
                <w:rFonts w:ascii="宋体" w:eastAsia="宋体" w:hAnsi="宋体"/>
                <w:sz w:val="18"/>
                <w:szCs w:val="18"/>
              </w:rPr>
            </w:pPr>
            <w:r>
              <w:rPr>
                <w:rFonts w:ascii="宋体" w:eastAsia="宋体" w:hAnsi="宋体" w:hint="eastAsia"/>
                <w:sz w:val="18"/>
                <w:szCs w:val="18"/>
              </w:rPr>
              <w:t>2.掌握免疫检验结果的判断和报告。</w:t>
            </w:r>
          </w:p>
          <w:p w:rsidR="00B8441B" w:rsidRDefault="00B8441B" w:rsidP="005C5E44">
            <w:pPr>
              <w:rPr>
                <w:rFonts w:ascii="宋体" w:eastAsia="宋体" w:hAnsi="宋体"/>
                <w:sz w:val="18"/>
                <w:szCs w:val="18"/>
              </w:rPr>
            </w:pPr>
            <w:r>
              <w:rPr>
                <w:rFonts w:ascii="宋体" w:eastAsia="宋体" w:hAnsi="宋体" w:hint="eastAsia"/>
                <w:sz w:val="18"/>
                <w:szCs w:val="18"/>
              </w:rPr>
              <w:t>3.掌握常用免疫检验技术的质量控制。</w:t>
            </w:r>
          </w:p>
          <w:p w:rsidR="00B8441B" w:rsidRDefault="00B8441B" w:rsidP="005C5E44">
            <w:pPr>
              <w:rPr>
                <w:rFonts w:ascii="宋体" w:eastAsia="宋体" w:hAnsi="宋体"/>
                <w:sz w:val="18"/>
                <w:szCs w:val="18"/>
              </w:rPr>
            </w:pPr>
            <w:r>
              <w:rPr>
                <w:rFonts w:ascii="宋体" w:eastAsia="宋体" w:hAnsi="宋体" w:hint="eastAsia"/>
                <w:sz w:val="18"/>
                <w:szCs w:val="18"/>
              </w:rPr>
              <w:t>4.学会免疫学检验中设备仪器的基本结构、使用和维护。</w:t>
            </w:r>
          </w:p>
          <w:p w:rsidR="00B8441B" w:rsidRDefault="00B8441B" w:rsidP="005C5E44">
            <w:pPr>
              <w:rPr>
                <w:rFonts w:ascii="宋体" w:eastAsia="宋体" w:hAnsi="宋体"/>
                <w:sz w:val="18"/>
                <w:szCs w:val="18"/>
              </w:rPr>
            </w:pPr>
            <w:r>
              <w:rPr>
                <w:rFonts w:ascii="宋体" w:eastAsia="宋体" w:hAnsi="宋体" w:hint="eastAsia"/>
                <w:sz w:val="18"/>
                <w:szCs w:val="18"/>
              </w:rPr>
              <w:t>5.具有良好的自学能力和知识拓展能力。</w:t>
            </w:r>
          </w:p>
        </w:tc>
        <w:tc>
          <w:tcPr>
            <w:tcW w:w="2159" w:type="dxa"/>
          </w:tcPr>
          <w:p w:rsidR="00B8441B" w:rsidRDefault="00B8441B" w:rsidP="005C5E44">
            <w:pPr>
              <w:rPr>
                <w:rFonts w:ascii="宋体" w:eastAsia="宋体" w:hAnsi="宋体"/>
                <w:sz w:val="18"/>
                <w:szCs w:val="18"/>
              </w:rPr>
            </w:pPr>
            <w:r>
              <w:rPr>
                <w:rFonts w:ascii="宋体" w:eastAsia="宋体" w:hAnsi="宋体" w:hint="eastAsia"/>
                <w:sz w:val="18"/>
                <w:szCs w:val="18"/>
              </w:rPr>
              <w:lastRenderedPageBreak/>
              <w:t>掌握免疫学及检验的基本理论和基本知识；了解</w:t>
            </w:r>
            <w:r>
              <w:rPr>
                <w:rFonts w:ascii="宋体" w:eastAsia="宋体" w:hAnsi="宋体" w:hint="eastAsia"/>
                <w:sz w:val="18"/>
                <w:szCs w:val="18"/>
              </w:rPr>
              <w:lastRenderedPageBreak/>
              <w:t>经典传统免疫学检验方法和现代检验技术发展与特征；掌握常用免疫学技术的原理、类型、技术方法；熟悉临床应用级其方法学评价；能会用免疫学检验技术的操作。</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sz w:val="18"/>
                <w:szCs w:val="18"/>
              </w:rPr>
              <w:lastRenderedPageBreak/>
              <w:t>72</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lastRenderedPageBreak/>
              <w:t>8</w:t>
            </w:r>
          </w:p>
        </w:tc>
        <w:tc>
          <w:tcPr>
            <w:tcW w:w="992" w:type="dxa"/>
            <w:vAlign w:val="center"/>
          </w:tcPr>
          <w:p w:rsidR="00B8441B" w:rsidRDefault="00B8441B" w:rsidP="005C5E44">
            <w:pPr>
              <w:ind w:firstLineChars="50" w:firstLine="90"/>
              <w:rPr>
                <w:rFonts w:ascii="宋体" w:eastAsia="宋体" w:hAnsi="宋体"/>
                <w:sz w:val="18"/>
                <w:szCs w:val="18"/>
              </w:rPr>
            </w:pPr>
            <w:r>
              <w:rPr>
                <w:rFonts w:ascii="宋体" w:eastAsia="宋体" w:hAnsi="宋体"/>
                <w:sz w:val="18"/>
                <w:szCs w:val="18"/>
              </w:rPr>
              <w:t>微生物</w:t>
            </w:r>
          </w:p>
          <w:p w:rsidR="00B8441B" w:rsidRDefault="00B8441B" w:rsidP="005C5E44">
            <w:pPr>
              <w:rPr>
                <w:rFonts w:ascii="宋体" w:eastAsia="宋体" w:hAnsi="宋体"/>
                <w:sz w:val="18"/>
                <w:szCs w:val="18"/>
              </w:rPr>
            </w:pPr>
            <w:r>
              <w:rPr>
                <w:rFonts w:ascii="宋体" w:eastAsia="宋体" w:hAnsi="宋体"/>
                <w:sz w:val="18"/>
                <w:szCs w:val="18"/>
              </w:rPr>
              <w:t>检验</w:t>
            </w:r>
            <w:r>
              <w:rPr>
                <w:rFonts w:ascii="宋体" w:eastAsia="宋体" w:hAnsi="宋体" w:hint="eastAsia"/>
                <w:sz w:val="18"/>
                <w:szCs w:val="18"/>
              </w:rPr>
              <w:t>技术</w:t>
            </w:r>
          </w:p>
        </w:tc>
        <w:tc>
          <w:tcPr>
            <w:tcW w:w="4310" w:type="dxa"/>
            <w:vAlign w:val="center"/>
          </w:tcPr>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(一) 职业素养目标</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1.有无菌概念和安全意识。</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2.具有科学的工作态度和严谨细致的工作作风。</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(二)知识目标和技能目标</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1.具有微生物的基本理论及微生物检验的基本知识。</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2.具有各种常见病原微生物的生物学特性、致病性及检验方法的知识。</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3.具有消毒灭菌和无菌操作基本技术。</w:t>
            </w:r>
          </w:p>
          <w:p w:rsidR="00B8441B" w:rsidRDefault="00B8441B" w:rsidP="005C5E44">
            <w:pPr>
              <w:widowControl/>
              <w:jc w:val="left"/>
              <w:rPr>
                <w:rFonts w:ascii="宋体" w:eastAsia="宋体" w:hAnsi="宋体"/>
                <w:sz w:val="18"/>
                <w:szCs w:val="18"/>
              </w:rPr>
            </w:pPr>
            <w:r>
              <w:rPr>
                <w:rFonts w:ascii="宋体" w:eastAsia="宋体" w:hAnsi="宋体" w:hint="eastAsia"/>
                <w:sz w:val="18"/>
                <w:szCs w:val="18"/>
              </w:rPr>
              <w:t>4.具有临床常见标本的细菌学鉴定，药敏及准确及时发出检验报告的能力。</w:t>
            </w:r>
          </w:p>
        </w:tc>
        <w:tc>
          <w:tcPr>
            <w:tcW w:w="2159" w:type="dxa"/>
          </w:tcPr>
          <w:p w:rsidR="00B8441B" w:rsidRDefault="00B8441B" w:rsidP="005C5E44">
            <w:pPr>
              <w:rPr>
                <w:rFonts w:ascii="宋体" w:eastAsia="宋体" w:hAnsi="宋体"/>
                <w:sz w:val="18"/>
                <w:szCs w:val="18"/>
              </w:rPr>
            </w:pPr>
            <w:r>
              <w:rPr>
                <w:rFonts w:ascii="宋体" w:eastAsia="宋体" w:hAnsi="宋体"/>
                <w:sz w:val="18"/>
                <w:szCs w:val="18"/>
              </w:rPr>
              <w:t>掌握常规检验标本的采集、接收、储存、运输方法</w:t>
            </w:r>
            <w:r>
              <w:rPr>
                <w:rFonts w:ascii="宋体" w:eastAsia="宋体" w:hAnsi="宋体" w:hint="eastAsia"/>
                <w:sz w:val="18"/>
                <w:szCs w:val="18"/>
              </w:rPr>
              <w:t>；</w:t>
            </w:r>
            <w:r>
              <w:rPr>
                <w:rFonts w:ascii="宋体" w:eastAsia="宋体" w:hAnsi="宋体"/>
                <w:sz w:val="18"/>
                <w:szCs w:val="18"/>
              </w:rPr>
              <w:t>掌握常用试剂的选择、配制、保存方法</w:t>
            </w:r>
            <w:r>
              <w:rPr>
                <w:rFonts w:ascii="宋体" w:eastAsia="宋体" w:hAnsi="宋体" w:hint="eastAsia"/>
                <w:sz w:val="18"/>
                <w:szCs w:val="18"/>
              </w:rPr>
              <w:t>；</w:t>
            </w:r>
            <w:r>
              <w:rPr>
                <w:rFonts w:ascii="宋体" w:eastAsia="宋体" w:hAnsi="宋体"/>
                <w:sz w:val="18"/>
                <w:szCs w:val="18"/>
              </w:rPr>
              <w:t>能完成血液、尿液、粪便及其他体液常规检验项目的操作、计算和报告</w:t>
            </w:r>
            <w:r>
              <w:rPr>
                <w:rFonts w:ascii="宋体" w:eastAsia="宋体" w:hAnsi="宋体" w:hint="eastAsia"/>
                <w:sz w:val="18"/>
                <w:szCs w:val="18"/>
              </w:rPr>
              <w:t>；</w:t>
            </w:r>
            <w:r>
              <w:rPr>
                <w:rFonts w:ascii="宋体" w:eastAsia="宋体" w:hAnsi="宋体"/>
                <w:sz w:val="18"/>
                <w:szCs w:val="18"/>
              </w:rPr>
              <w:t>能在镜下正确识别正常和异常细胞形态</w:t>
            </w:r>
            <w:r>
              <w:rPr>
                <w:rFonts w:ascii="宋体" w:eastAsia="宋体" w:hAnsi="宋体" w:hint="eastAsia"/>
                <w:sz w:val="18"/>
                <w:szCs w:val="18"/>
              </w:rPr>
              <w:t>；</w:t>
            </w:r>
            <w:r>
              <w:rPr>
                <w:rFonts w:ascii="宋体" w:eastAsia="宋体" w:hAnsi="宋体"/>
                <w:sz w:val="18"/>
                <w:szCs w:val="18"/>
              </w:rPr>
              <w:t>掌握常规仪器的使用和维护,能使用血液、尿液、血粘度等自动分析仪器</w:t>
            </w:r>
            <w:r>
              <w:rPr>
                <w:rFonts w:ascii="宋体" w:eastAsia="宋体" w:hAnsi="宋体" w:hint="eastAsia"/>
                <w:sz w:val="18"/>
                <w:szCs w:val="18"/>
              </w:rPr>
              <w:t>；</w:t>
            </w:r>
            <w:r>
              <w:rPr>
                <w:rFonts w:ascii="宋体" w:eastAsia="宋体" w:hAnsi="宋体"/>
                <w:sz w:val="18"/>
                <w:szCs w:val="18"/>
              </w:rPr>
              <w:t>会进行室内质控。</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144</w:t>
            </w:r>
          </w:p>
        </w:tc>
      </w:tr>
      <w:tr w:rsidR="00B8441B" w:rsidTr="005C5E44">
        <w:trPr>
          <w:jc w:val="center"/>
        </w:trPr>
        <w:tc>
          <w:tcPr>
            <w:tcW w:w="655"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9</w:t>
            </w:r>
          </w:p>
        </w:tc>
        <w:tc>
          <w:tcPr>
            <w:tcW w:w="992"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检验仪器使用与维修</w:t>
            </w:r>
          </w:p>
        </w:tc>
        <w:tc>
          <w:tcPr>
            <w:tcW w:w="431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(一)职业素质目标</w:t>
            </w:r>
          </w:p>
          <w:p w:rsidR="00B8441B" w:rsidRDefault="00B8441B" w:rsidP="005C5E44">
            <w:pPr>
              <w:rPr>
                <w:rFonts w:ascii="宋体" w:eastAsia="宋体" w:hAnsi="宋体"/>
                <w:sz w:val="18"/>
                <w:szCs w:val="18"/>
              </w:rPr>
            </w:pPr>
            <w:r>
              <w:rPr>
                <w:rFonts w:ascii="宋体" w:eastAsia="宋体" w:hAnsi="宋体" w:hint="eastAsia"/>
                <w:sz w:val="18"/>
                <w:szCs w:val="18"/>
              </w:rPr>
              <w:t>1.具有良好的职业素质、职业道德观念和服务意识。</w:t>
            </w:r>
          </w:p>
          <w:p w:rsidR="00B8441B" w:rsidRDefault="00B8441B" w:rsidP="005C5E44">
            <w:pPr>
              <w:rPr>
                <w:rFonts w:ascii="宋体" w:eastAsia="宋体" w:hAnsi="宋体"/>
                <w:sz w:val="18"/>
                <w:szCs w:val="18"/>
              </w:rPr>
            </w:pPr>
            <w:r>
              <w:rPr>
                <w:rFonts w:ascii="宋体" w:eastAsia="宋体" w:hAnsi="宋体" w:hint="eastAsia"/>
                <w:sz w:val="18"/>
                <w:szCs w:val="18"/>
              </w:rPr>
              <w:t>2.具有实事求是、科学严谨的作风。</w:t>
            </w:r>
          </w:p>
          <w:p w:rsidR="00B8441B" w:rsidRDefault="00B8441B" w:rsidP="005C5E44">
            <w:pPr>
              <w:rPr>
                <w:rFonts w:ascii="宋体" w:eastAsia="宋体" w:hAnsi="宋体"/>
                <w:sz w:val="18"/>
                <w:szCs w:val="18"/>
              </w:rPr>
            </w:pPr>
            <w:r>
              <w:rPr>
                <w:rFonts w:ascii="宋体" w:eastAsia="宋体" w:hAnsi="宋体" w:hint="eastAsia"/>
                <w:sz w:val="18"/>
                <w:szCs w:val="18"/>
              </w:rPr>
              <w:t>3.具有初步逻辑思维和观察、分析、解决问题的能力。</w:t>
            </w:r>
          </w:p>
          <w:p w:rsidR="00B8441B" w:rsidRDefault="00B8441B" w:rsidP="005C5E44">
            <w:pPr>
              <w:rPr>
                <w:rFonts w:ascii="宋体" w:eastAsia="宋体" w:hAnsi="宋体"/>
                <w:sz w:val="18"/>
                <w:szCs w:val="18"/>
              </w:rPr>
            </w:pPr>
            <w:r>
              <w:rPr>
                <w:rFonts w:ascii="宋体" w:eastAsia="宋体" w:hAnsi="宋体" w:hint="eastAsia"/>
                <w:sz w:val="18"/>
                <w:szCs w:val="18"/>
              </w:rPr>
              <w:t>4.具有良好的心理素质和团队合作意识。</w:t>
            </w:r>
          </w:p>
          <w:p w:rsidR="00B8441B" w:rsidRDefault="00B8441B" w:rsidP="005C5E44">
            <w:pPr>
              <w:rPr>
                <w:rFonts w:ascii="宋体" w:eastAsia="宋体" w:hAnsi="宋体"/>
                <w:sz w:val="18"/>
                <w:szCs w:val="18"/>
              </w:rPr>
            </w:pPr>
            <w:r>
              <w:rPr>
                <w:rFonts w:ascii="宋体" w:eastAsia="宋体" w:hAnsi="宋体" w:hint="eastAsia"/>
                <w:sz w:val="18"/>
                <w:szCs w:val="18"/>
              </w:rPr>
              <w:t>5.具有创造精神和创新意识。</w:t>
            </w:r>
          </w:p>
          <w:p w:rsidR="00B8441B" w:rsidRDefault="00B8441B" w:rsidP="005C5E44">
            <w:pPr>
              <w:rPr>
                <w:rFonts w:ascii="宋体" w:eastAsia="宋体" w:hAnsi="宋体"/>
                <w:sz w:val="18"/>
                <w:szCs w:val="18"/>
              </w:rPr>
            </w:pPr>
            <w:r>
              <w:rPr>
                <w:rFonts w:ascii="宋体" w:eastAsia="宋体" w:hAnsi="宋体" w:hint="eastAsia"/>
                <w:sz w:val="18"/>
                <w:szCs w:val="18"/>
              </w:rPr>
              <w:t>(二)知识目标</w:t>
            </w:r>
          </w:p>
          <w:p w:rsidR="00B8441B" w:rsidRDefault="00B8441B" w:rsidP="005C5E44">
            <w:pPr>
              <w:rPr>
                <w:rFonts w:ascii="宋体" w:eastAsia="宋体" w:hAnsi="宋体"/>
                <w:sz w:val="18"/>
                <w:szCs w:val="18"/>
              </w:rPr>
            </w:pPr>
            <w:r>
              <w:rPr>
                <w:rFonts w:ascii="宋体" w:eastAsia="宋体" w:hAnsi="宋体" w:hint="eastAsia"/>
                <w:sz w:val="18"/>
                <w:szCs w:val="18"/>
              </w:rPr>
              <w:t>1.具有熟练掌握常用检验仪器的工作原理基本结构的能力。</w:t>
            </w:r>
          </w:p>
          <w:p w:rsidR="00B8441B" w:rsidRDefault="00B8441B" w:rsidP="005C5E44">
            <w:pPr>
              <w:rPr>
                <w:rFonts w:ascii="宋体" w:eastAsia="宋体" w:hAnsi="宋体"/>
                <w:sz w:val="18"/>
                <w:szCs w:val="18"/>
              </w:rPr>
            </w:pPr>
            <w:r>
              <w:rPr>
                <w:rFonts w:ascii="宋体" w:eastAsia="宋体" w:hAnsi="宋体" w:hint="eastAsia"/>
                <w:sz w:val="18"/>
                <w:szCs w:val="18"/>
              </w:rPr>
              <w:t>2.具有熟知常用检验仪器的临床应用的能力。</w:t>
            </w:r>
          </w:p>
          <w:p w:rsidR="00B8441B" w:rsidRDefault="00B8441B" w:rsidP="005C5E44">
            <w:pPr>
              <w:rPr>
                <w:rFonts w:ascii="宋体" w:eastAsia="宋体" w:hAnsi="宋体"/>
                <w:sz w:val="18"/>
                <w:szCs w:val="18"/>
              </w:rPr>
            </w:pPr>
            <w:r>
              <w:rPr>
                <w:rFonts w:ascii="宋体" w:eastAsia="宋体" w:hAnsi="宋体" w:hint="eastAsia"/>
                <w:sz w:val="18"/>
                <w:szCs w:val="18"/>
              </w:rPr>
              <w:t>(三)技能目标</w:t>
            </w:r>
          </w:p>
          <w:p w:rsidR="00B8441B" w:rsidRDefault="00B8441B" w:rsidP="005C5E44">
            <w:pPr>
              <w:rPr>
                <w:rFonts w:ascii="宋体" w:eastAsia="宋体" w:hAnsi="宋体"/>
                <w:sz w:val="18"/>
                <w:szCs w:val="18"/>
              </w:rPr>
            </w:pPr>
            <w:r>
              <w:rPr>
                <w:rFonts w:ascii="宋体" w:eastAsia="宋体" w:hAnsi="宋体" w:hint="eastAsia"/>
                <w:sz w:val="18"/>
                <w:szCs w:val="18"/>
              </w:rPr>
              <w:t>1.具有规范使用与维护常用检验仪器设备的能力(与</w:t>
            </w:r>
            <w:r>
              <w:rPr>
                <w:rFonts w:ascii="宋体" w:eastAsia="宋体" w:hAnsi="宋体" w:hint="eastAsia"/>
                <w:sz w:val="18"/>
                <w:szCs w:val="18"/>
              </w:rPr>
              <w:lastRenderedPageBreak/>
              <w:t>相关专业课结合完成)。</w:t>
            </w:r>
          </w:p>
          <w:p w:rsidR="00B8441B" w:rsidRDefault="00B8441B" w:rsidP="005C5E44">
            <w:pPr>
              <w:rPr>
                <w:rFonts w:ascii="宋体" w:eastAsia="宋体" w:hAnsi="宋体"/>
                <w:sz w:val="18"/>
                <w:szCs w:val="18"/>
              </w:rPr>
            </w:pPr>
            <w:r>
              <w:rPr>
                <w:rFonts w:ascii="宋体" w:eastAsia="宋体" w:hAnsi="宋体" w:hint="eastAsia"/>
                <w:sz w:val="18"/>
                <w:szCs w:val="18"/>
              </w:rPr>
              <w:t>2.具有处理常用检验仪器故障的能力。</w:t>
            </w:r>
          </w:p>
        </w:tc>
        <w:tc>
          <w:tcPr>
            <w:tcW w:w="2159" w:type="dxa"/>
          </w:tcPr>
          <w:p w:rsidR="00B8441B" w:rsidRDefault="00B8441B" w:rsidP="005C5E44">
            <w:pPr>
              <w:rPr>
                <w:rFonts w:ascii="宋体" w:eastAsia="宋体" w:hAnsi="宋体"/>
                <w:sz w:val="18"/>
                <w:szCs w:val="18"/>
              </w:rPr>
            </w:pPr>
            <w:r>
              <w:rPr>
                <w:rFonts w:ascii="宋体" w:eastAsia="宋体" w:hAnsi="宋体" w:hint="eastAsia"/>
                <w:sz w:val="18"/>
                <w:szCs w:val="18"/>
              </w:rPr>
              <w:lastRenderedPageBreak/>
              <w:t>掌握常见医用检验仪器的基本构造及工作原理；掌握生物显微镜、分光光度计、自动生化分析仪、尿液分析仪、酶标仪、电解质分析仪、血液气体分析仪、血液细胞分析仪、微生物及细菌分析仪器、流式细胞仪等仪器的规范使用；熟悉医用检验仪器的保养要求；了解典型故障的分析和处理方法。</w:t>
            </w:r>
          </w:p>
        </w:tc>
        <w:tc>
          <w:tcPr>
            <w:tcW w:w="648"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36</w:t>
            </w:r>
          </w:p>
        </w:tc>
      </w:tr>
    </w:tbl>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sz w:val="28"/>
          <w:szCs w:val="28"/>
        </w:rPr>
        <w:t>专业（技能）方向课</w:t>
      </w:r>
    </w:p>
    <w:p w:rsidR="00B8441B" w:rsidRDefault="00B8441B" w:rsidP="00B8441B">
      <w:pPr>
        <w:spacing w:line="560" w:lineRule="exact"/>
        <w:ind w:firstLineChars="200" w:firstLine="422"/>
        <w:jc w:val="center"/>
        <w:rPr>
          <w:rFonts w:ascii="宋体" w:eastAsia="宋体" w:hAnsi="宋体" w:cs="宋体"/>
          <w:b/>
          <w:sz w:val="21"/>
          <w:szCs w:val="21"/>
        </w:rPr>
      </w:pPr>
      <w:r>
        <w:rPr>
          <w:rFonts w:ascii="宋体" w:eastAsia="宋体" w:hAnsi="宋体" w:cs="宋体" w:hint="eastAsia"/>
          <w:b/>
          <w:sz w:val="21"/>
          <w:szCs w:val="21"/>
        </w:rPr>
        <w:t>表4医学检验技术专业方向课程设置表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939"/>
        <w:gridCol w:w="4530"/>
        <w:gridCol w:w="2258"/>
        <w:gridCol w:w="649"/>
      </w:tblGrid>
      <w:tr w:rsidR="00B8441B" w:rsidTr="005C5E44">
        <w:trPr>
          <w:tblHeader/>
          <w:jc w:val="center"/>
        </w:trPr>
        <w:tc>
          <w:tcPr>
            <w:tcW w:w="612" w:type="dxa"/>
            <w:vAlign w:val="center"/>
          </w:tcPr>
          <w:p w:rsidR="00B8441B" w:rsidRDefault="00B8441B" w:rsidP="005C5E44">
            <w:pPr>
              <w:rPr>
                <w:rFonts w:ascii="宋体" w:eastAsia="宋体" w:hAnsi="宋体"/>
                <w:sz w:val="18"/>
                <w:szCs w:val="18"/>
              </w:rPr>
            </w:pPr>
            <w:r>
              <w:rPr>
                <w:rFonts w:ascii="宋体" w:eastAsia="宋体" w:hAnsi="宋体"/>
                <w:sz w:val="18"/>
                <w:szCs w:val="18"/>
              </w:rPr>
              <w:t>序号</w:t>
            </w:r>
          </w:p>
        </w:tc>
        <w:tc>
          <w:tcPr>
            <w:tcW w:w="939" w:type="dxa"/>
            <w:vAlign w:val="center"/>
          </w:tcPr>
          <w:p w:rsidR="00B8441B" w:rsidRDefault="00B8441B" w:rsidP="005C5E44">
            <w:pPr>
              <w:rPr>
                <w:rFonts w:ascii="宋体" w:eastAsia="宋体" w:hAnsi="宋体"/>
                <w:sz w:val="18"/>
                <w:szCs w:val="18"/>
              </w:rPr>
            </w:pPr>
            <w:r>
              <w:rPr>
                <w:rFonts w:ascii="宋体" w:eastAsia="宋体" w:hAnsi="宋体"/>
                <w:sz w:val="18"/>
                <w:szCs w:val="18"/>
              </w:rPr>
              <w:t>课程名称</w:t>
            </w:r>
          </w:p>
        </w:tc>
        <w:tc>
          <w:tcPr>
            <w:tcW w:w="4530" w:type="dxa"/>
            <w:vAlign w:val="center"/>
          </w:tcPr>
          <w:p w:rsidR="00B8441B" w:rsidRDefault="00B8441B" w:rsidP="005C5E44">
            <w:pPr>
              <w:jc w:val="center"/>
              <w:rPr>
                <w:rFonts w:ascii="宋体" w:eastAsia="宋体" w:hAnsi="宋体"/>
                <w:sz w:val="18"/>
                <w:szCs w:val="18"/>
              </w:rPr>
            </w:pPr>
            <w:r>
              <w:rPr>
                <w:rFonts w:ascii="宋体" w:eastAsia="宋体" w:hAnsi="宋体" w:hint="eastAsia"/>
                <w:sz w:val="18"/>
                <w:szCs w:val="18"/>
              </w:rPr>
              <w:t>课程目标</w:t>
            </w:r>
          </w:p>
        </w:tc>
        <w:tc>
          <w:tcPr>
            <w:tcW w:w="2258" w:type="dxa"/>
            <w:vAlign w:val="center"/>
          </w:tcPr>
          <w:p w:rsidR="00B8441B" w:rsidRDefault="00B8441B" w:rsidP="005C5E44">
            <w:pPr>
              <w:ind w:firstLineChars="100" w:firstLine="180"/>
              <w:rPr>
                <w:rFonts w:ascii="宋体" w:eastAsia="宋体" w:hAnsi="宋体"/>
                <w:sz w:val="18"/>
                <w:szCs w:val="18"/>
              </w:rPr>
            </w:pPr>
            <w:r>
              <w:rPr>
                <w:rFonts w:ascii="宋体" w:eastAsia="宋体" w:hAnsi="宋体"/>
                <w:sz w:val="18"/>
                <w:szCs w:val="18"/>
              </w:rPr>
              <w:t>主要教学内容和要求</w:t>
            </w:r>
          </w:p>
        </w:tc>
        <w:tc>
          <w:tcPr>
            <w:tcW w:w="649" w:type="dxa"/>
            <w:vAlign w:val="center"/>
          </w:tcPr>
          <w:p w:rsidR="00B8441B" w:rsidRDefault="00B8441B" w:rsidP="005C5E44">
            <w:pPr>
              <w:rPr>
                <w:rFonts w:ascii="宋体" w:eastAsia="宋体" w:hAnsi="宋体"/>
                <w:sz w:val="18"/>
                <w:szCs w:val="18"/>
              </w:rPr>
            </w:pPr>
            <w:r>
              <w:rPr>
                <w:rFonts w:ascii="宋体" w:eastAsia="宋体" w:hAnsi="宋体"/>
                <w:sz w:val="18"/>
                <w:szCs w:val="18"/>
              </w:rPr>
              <w:t>学时</w:t>
            </w:r>
          </w:p>
        </w:tc>
      </w:tr>
      <w:tr w:rsidR="00B8441B" w:rsidTr="005C5E44">
        <w:trPr>
          <w:jc w:val="center"/>
        </w:trPr>
        <w:tc>
          <w:tcPr>
            <w:tcW w:w="612" w:type="dxa"/>
            <w:vAlign w:val="center"/>
          </w:tcPr>
          <w:p w:rsidR="00B8441B" w:rsidRDefault="00B8441B" w:rsidP="005C5E44">
            <w:pPr>
              <w:jc w:val="center"/>
              <w:rPr>
                <w:rFonts w:ascii="宋体" w:eastAsia="宋体" w:hAnsi="宋体"/>
                <w:sz w:val="18"/>
                <w:szCs w:val="18"/>
              </w:rPr>
            </w:pPr>
            <w:r>
              <w:rPr>
                <w:rFonts w:ascii="宋体" w:eastAsia="宋体" w:hAnsi="宋体"/>
                <w:sz w:val="18"/>
                <w:szCs w:val="18"/>
              </w:rPr>
              <w:t>1</w:t>
            </w:r>
          </w:p>
        </w:tc>
        <w:tc>
          <w:tcPr>
            <w:tcW w:w="939" w:type="dxa"/>
            <w:vAlign w:val="center"/>
          </w:tcPr>
          <w:p w:rsidR="00B8441B" w:rsidRDefault="00B8441B" w:rsidP="005C5E44">
            <w:pPr>
              <w:rPr>
                <w:rFonts w:ascii="宋体" w:eastAsia="宋体" w:hAnsi="宋体"/>
                <w:sz w:val="18"/>
                <w:szCs w:val="18"/>
              </w:rPr>
            </w:pPr>
            <w:r>
              <w:rPr>
                <w:rFonts w:ascii="宋体" w:eastAsia="宋体" w:hAnsi="宋体"/>
                <w:sz w:val="18"/>
                <w:szCs w:val="18"/>
              </w:rPr>
              <w:t>临床检验技术</w:t>
            </w:r>
          </w:p>
        </w:tc>
        <w:tc>
          <w:tcPr>
            <w:tcW w:w="4530"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1.了解临床检验的最新进展和质量控制。</w:t>
            </w:r>
          </w:p>
          <w:p w:rsidR="00B8441B" w:rsidRDefault="00B8441B" w:rsidP="005C5E44">
            <w:pPr>
              <w:rPr>
                <w:rFonts w:ascii="宋体" w:eastAsia="宋体" w:hAnsi="宋体"/>
                <w:sz w:val="18"/>
                <w:szCs w:val="18"/>
              </w:rPr>
            </w:pPr>
            <w:r>
              <w:rPr>
                <w:rFonts w:ascii="宋体" w:eastAsia="宋体" w:hAnsi="宋体" w:hint="eastAsia"/>
                <w:sz w:val="18"/>
                <w:szCs w:val="18"/>
              </w:rPr>
              <w:t>2.熟悉常用实验原理及检验结果的临床意义。</w:t>
            </w:r>
          </w:p>
          <w:p w:rsidR="00B8441B" w:rsidRDefault="00B8441B" w:rsidP="005C5E44">
            <w:pPr>
              <w:rPr>
                <w:rFonts w:ascii="宋体" w:eastAsia="宋体" w:hAnsi="宋体"/>
                <w:sz w:val="18"/>
                <w:szCs w:val="18"/>
              </w:rPr>
            </w:pPr>
            <w:r>
              <w:rPr>
                <w:rFonts w:ascii="宋体" w:eastAsia="宋体" w:hAnsi="宋体" w:hint="eastAsia"/>
                <w:sz w:val="18"/>
                <w:szCs w:val="18"/>
              </w:rPr>
              <w:t>3.掌握常用实验的基本理论、操作方法及注意事项。</w:t>
            </w:r>
          </w:p>
          <w:p w:rsidR="00B8441B" w:rsidRDefault="00B8441B" w:rsidP="005C5E44">
            <w:pPr>
              <w:rPr>
                <w:rFonts w:ascii="宋体" w:eastAsia="宋体" w:hAnsi="宋体"/>
                <w:sz w:val="18"/>
                <w:szCs w:val="18"/>
              </w:rPr>
            </w:pPr>
            <w:r>
              <w:rPr>
                <w:rFonts w:ascii="宋体" w:eastAsia="宋体" w:hAnsi="宋体" w:hint="eastAsia"/>
                <w:sz w:val="18"/>
                <w:szCs w:val="18"/>
              </w:rPr>
              <w:t>4.掌握常用检验仪器的使用和维护。</w:t>
            </w:r>
          </w:p>
          <w:p w:rsidR="00B8441B" w:rsidRDefault="00B8441B" w:rsidP="005C5E44">
            <w:pPr>
              <w:rPr>
                <w:rFonts w:ascii="宋体" w:eastAsia="宋体" w:hAnsi="宋体"/>
                <w:sz w:val="18"/>
                <w:szCs w:val="18"/>
              </w:rPr>
            </w:pPr>
            <w:r>
              <w:rPr>
                <w:rFonts w:ascii="宋体" w:eastAsia="宋体" w:hAnsi="宋体" w:hint="eastAsia"/>
                <w:sz w:val="18"/>
                <w:szCs w:val="18"/>
              </w:rPr>
              <w:t>5.学会使用血液检验及尿液检验自动分析仪。</w:t>
            </w:r>
          </w:p>
          <w:p w:rsidR="00B8441B" w:rsidRDefault="00B8441B" w:rsidP="005C5E44">
            <w:pPr>
              <w:rPr>
                <w:rFonts w:ascii="宋体" w:eastAsia="宋体" w:hAnsi="宋体"/>
                <w:sz w:val="18"/>
                <w:szCs w:val="18"/>
              </w:rPr>
            </w:pPr>
            <w:r>
              <w:rPr>
                <w:rFonts w:ascii="宋体" w:eastAsia="宋体" w:hAnsi="宋体" w:hint="eastAsia"/>
                <w:sz w:val="18"/>
                <w:szCs w:val="18"/>
              </w:rPr>
              <w:t>6.熟练掌握常见细胞和有形成分的形态特点。</w:t>
            </w:r>
          </w:p>
          <w:p w:rsidR="00B8441B" w:rsidRDefault="00B8441B" w:rsidP="005C5E44">
            <w:pPr>
              <w:rPr>
                <w:rFonts w:ascii="宋体" w:eastAsia="宋体" w:hAnsi="宋体"/>
                <w:sz w:val="18"/>
                <w:szCs w:val="18"/>
              </w:rPr>
            </w:pPr>
            <w:r>
              <w:rPr>
                <w:rFonts w:ascii="宋体" w:eastAsia="宋体" w:hAnsi="宋体" w:hint="eastAsia"/>
                <w:sz w:val="18"/>
                <w:szCs w:val="18"/>
              </w:rPr>
              <w:t>7.熟练掌握临床检验标本的采集和处理。</w:t>
            </w:r>
          </w:p>
          <w:p w:rsidR="00B8441B" w:rsidRDefault="00B8441B" w:rsidP="005C5E44">
            <w:pPr>
              <w:rPr>
                <w:rFonts w:ascii="宋体" w:eastAsia="宋体" w:hAnsi="宋体"/>
                <w:sz w:val="18"/>
                <w:szCs w:val="18"/>
              </w:rPr>
            </w:pPr>
            <w:r>
              <w:rPr>
                <w:rFonts w:ascii="宋体" w:eastAsia="宋体" w:hAnsi="宋体" w:hint="eastAsia"/>
                <w:sz w:val="18"/>
                <w:szCs w:val="18"/>
              </w:rPr>
              <w:t>8.具有自觉爱护仪器设备的意识。</w:t>
            </w:r>
          </w:p>
          <w:p w:rsidR="00B8441B" w:rsidRDefault="00B8441B" w:rsidP="005C5E44">
            <w:pPr>
              <w:rPr>
                <w:rFonts w:ascii="宋体" w:eastAsia="宋体" w:hAnsi="宋体"/>
                <w:sz w:val="18"/>
                <w:szCs w:val="18"/>
              </w:rPr>
            </w:pPr>
            <w:r>
              <w:rPr>
                <w:rFonts w:ascii="宋体" w:eastAsia="宋体" w:hAnsi="宋体" w:hint="eastAsia"/>
                <w:sz w:val="18"/>
                <w:szCs w:val="18"/>
              </w:rPr>
              <w:t>9.具有无菌观念和生物安全意识。</w:t>
            </w:r>
          </w:p>
          <w:p w:rsidR="00B8441B" w:rsidRDefault="00B8441B" w:rsidP="005C5E44">
            <w:pPr>
              <w:rPr>
                <w:rFonts w:ascii="宋体" w:eastAsia="宋体" w:hAnsi="宋体"/>
                <w:sz w:val="18"/>
                <w:szCs w:val="18"/>
              </w:rPr>
            </w:pPr>
            <w:r>
              <w:rPr>
                <w:rFonts w:ascii="宋体" w:eastAsia="宋体" w:hAnsi="宋体" w:hint="eastAsia"/>
                <w:sz w:val="18"/>
                <w:szCs w:val="18"/>
              </w:rPr>
              <w:t>10.具有实事求是的工作态度和严谨认真的工作作风。</w:t>
            </w:r>
          </w:p>
          <w:p w:rsidR="00B8441B" w:rsidRDefault="00B8441B" w:rsidP="005C5E44">
            <w:pPr>
              <w:rPr>
                <w:rFonts w:ascii="宋体" w:eastAsia="宋体" w:hAnsi="宋体"/>
                <w:sz w:val="18"/>
                <w:szCs w:val="18"/>
              </w:rPr>
            </w:pPr>
            <w:r>
              <w:rPr>
                <w:rFonts w:ascii="宋体" w:eastAsia="宋体" w:hAnsi="宋体" w:hint="eastAsia"/>
                <w:sz w:val="18"/>
                <w:szCs w:val="18"/>
              </w:rPr>
              <w:t>11具有一定的人际沟通、交往能力和组织管理能力。</w:t>
            </w:r>
          </w:p>
          <w:p w:rsidR="00B8441B" w:rsidRDefault="00B8441B" w:rsidP="005C5E44">
            <w:pPr>
              <w:rPr>
                <w:rFonts w:ascii="宋体" w:eastAsia="宋体" w:hAnsi="宋体"/>
                <w:sz w:val="18"/>
                <w:szCs w:val="18"/>
              </w:rPr>
            </w:pPr>
            <w:r>
              <w:rPr>
                <w:rFonts w:ascii="宋体" w:eastAsia="宋体" w:hAnsi="宋体" w:hint="eastAsia"/>
                <w:sz w:val="18"/>
                <w:szCs w:val="18"/>
              </w:rPr>
              <w:t>12.具有职业创新精神。</w:t>
            </w:r>
          </w:p>
        </w:tc>
        <w:tc>
          <w:tcPr>
            <w:tcW w:w="2258" w:type="dxa"/>
          </w:tcPr>
          <w:p w:rsidR="00B8441B" w:rsidRDefault="00B8441B" w:rsidP="005C5E44">
            <w:pPr>
              <w:rPr>
                <w:rFonts w:ascii="宋体" w:eastAsia="宋体" w:hAnsi="宋体"/>
                <w:sz w:val="18"/>
                <w:szCs w:val="18"/>
              </w:rPr>
            </w:pPr>
            <w:r>
              <w:rPr>
                <w:rFonts w:ascii="宋体" w:eastAsia="宋体" w:hAnsi="宋体"/>
                <w:sz w:val="18"/>
                <w:szCs w:val="18"/>
              </w:rPr>
              <w:t>掌握常规检验标本的采集、接收、储存、运输方法</w:t>
            </w:r>
            <w:r>
              <w:rPr>
                <w:rFonts w:ascii="宋体" w:eastAsia="宋体" w:hAnsi="宋体" w:hint="eastAsia"/>
                <w:sz w:val="18"/>
                <w:szCs w:val="18"/>
              </w:rPr>
              <w:t>；</w:t>
            </w:r>
            <w:r>
              <w:rPr>
                <w:rFonts w:ascii="宋体" w:eastAsia="宋体" w:hAnsi="宋体"/>
                <w:sz w:val="18"/>
                <w:szCs w:val="18"/>
              </w:rPr>
              <w:t>掌握常用试剂的选择、配制、保存方法</w:t>
            </w:r>
            <w:r>
              <w:rPr>
                <w:rFonts w:ascii="宋体" w:eastAsia="宋体" w:hAnsi="宋体" w:hint="eastAsia"/>
                <w:sz w:val="18"/>
                <w:szCs w:val="18"/>
              </w:rPr>
              <w:t>；</w:t>
            </w:r>
            <w:r>
              <w:rPr>
                <w:rFonts w:ascii="宋体" w:eastAsia="宋体" w:hAnsi="宋体"/>
                <w:sz w:val="18"/>
                <w:szCs w:val="18"/>
              </w:rPr>
              <w:t>能完成血液、尿液、粪便及其他体液常规检验项目的操作、计算和报告</w:t>
            </w:r>
            <w:r>
              <w:rPr>
                <w:rFonts w:ascii="宋体" w:eastAsia="宋体" w:hAnsi="宋体" w:hint="eastAsia"/>
                <w:sz w:val="18"/>
                <w:szCs w:val="18"/>
              </w:rPr>
              <w:t>；</w:t>
            </w:r>
            <w:r>
              <w:rPr>
                <w:rFonts w:ascii="宋体" w:eastAsia="宋体" w:hAnsi="宋体"/>
                <w:sz w:val="18"/>
                <w:szCs w:val="18"/>
              </w:rPr>
              <w:t>能在镜下正确识别正常和异常细胞形态</w:t>
            </w:r>
            <w:r>
              <w:rPr>
                <w:rFonts w:ascii="宋体" w:eastAsia="宋体" w:hAnsi="宋体" w:hint="eastAsia"/>
                <w:sz w:val="18"/>
                <w:szCs w:val="18"/>
              </w:rPr>
              <w:t>；</w:t>
            </w:r>
            <w:r>
              <w:rPr>
                <w:rFonts w:ascii="宋体" w:eastAsia="宋体" w:hAnsi="宋体"/>
                <w:sz w:val="18"/>
                <w:szCs w:val="18"/>
              </w:rPr>
              <w:t>掌握常规仪器的使用和维护</w:t>
            </w:r>
            <w:r>
              <w:rPr>
                <w:rFonts w:ascii="宋体" w:eastAsia="宋体" w:hAnsi="宋体" w:hint="eastAsia"/>
                <w:sz w:val="18"/>
                <w:szCs w:val="18"/>
              </w:rPr>
              <w:t>；</w:t>
            </w:r>
            <w:r>
              <w:rPr>
                <w:rFonts w:ascii="宋体" w:eastAsia="宋体" w:hAnsi="宋体"/>
                <w:sz w:val="18"/>
                <w:szCs w:val="18"/>
              </w:rPr>
              <w:t>能使用血液、尿液、血粘度等自动分析仪器</w:t>
            </w:r>
            <w:r>
              <w:rPr>
                <w:rFonts w:ascii="宋体" w:eastAsia="宋体" w:hAnsi="宋体" w:hint="eastAsia"/>
                <w:sz w:val="18"/>
                <w:szCs w:val="18"/>
              </w:rPr>
              <w:t>；</w:t>
            </w:r>
            <w:r>
              <w:rPr>
                <w:rFonts w:ascii="宋体" w:eastAsia="宋体" w:hAnsi="宋体"/>
                <w:sz w:val="18"/>
                <w:szCs w:val="18"/>
              </w:rPr>
              <w:t>会进行室内质控。</w:t>
            </w:r>
          </w:p>
        </w:tc>
        <w:tc>
          <w:tcPr>
            <w:tcW w:w="649"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180</w:t>
            </w:r>
          </w:p>
        </w:tc>
      </w:tr>
      <w:tr w:rsidR="00B8441B" w:rsidTr="005C5E44">
        <w:trPr>
          <w:jc w:val="center"/>
        </w:trPr>
        <w:tc>
          <w:tcPr>
            <w:tcW w:w="612" w:type="dxa"/>
            <w:vAlign w:val="center"/>
          </w:tcPr>
          <w:p w:rsidR="00B8441B" w:rsidRDefault="00B8441B" w:rsidP="005C5E44">
            <w:pPr>
              <w:jc w:val="center"/>
              <w:rPr>
                <w:rFonts w:ascii="宋体" w:eastAsia="宋体" w:hAnsi="宋体"/>
                <w:sz w:val="18"/>
                <w:szCs w:val="18"/>
              </w:rPr>
            </w:pPr>
            <w:r>
              <w:rPr>
                <w:rFonts w:ascii="宋体" w:eastAsia="宋体" w:hAnsi="宋体"/>
                <w:sz w:val="18"/>
                <w:szCs w:val="18"/>
              </w:rPr>
              <w:t>2</w:t>
            </w:r>
          </w:p>
        </w:tc>
        <w:tc>
          <w:tcPr>
            <w:tcW w:w="939" w:type="dxa"/>
            <w:vAlign w:val="center"/>
          </w:tcPr>
          <w:p w:rsidR="00B8441B" w:rsidRDefault="00B8441B" w:rsidP="005C5E44">
            <w:pPr>
              <w:rPr>
                <w:rFonts w:ascii="宋体" w:eastAsia="宋体" w:hAnsi="宋体"/>
                <w:sz w:val="18"/>
                <w:szCs w:val="18"/>
              </w:rPr>
            </w:pPr>
            <w:r>
              <w:rPr>
                <w:rFonts w:ascii="宋体" w:eastAsia="宋体" w:hAnsi="宋体"/>
                <w:sz w:val="18"/>
                <w:szCs w:val="18"/>
              </w:rPr>
              <w:t>生物化学</w:t>
            </w:r>
          </w:p>
          <w:p w:rsidR="00B8441B" w:rsidRDefault="00B8441B" w:rsidP="005C5E44">
            <w:pPr>
              <w:rPr>
                <w:rFonts w:ascii="宋体" w:eastAsia="宋体" w:hAnsi="宋体"/>
                <w:sz w:val="18"/>
                <w:szCs w:val="18"/>
              </w:rPr>
            </w:pPr>
            <w:r>
              <w:rPr>
                <w:rFonts w:ascii="宋体" w:eastAsia="宋体" w:hAnsi="宋体"/>
                <w:sz w:val="18"/>
                <w:szCs w:val="18"/>
              </w:rPr>
              <w:t>检验技术</w:t>
            </w:r>
          </w:p>
        </w:tc>
        <w:tc>
          <w:tcPr>
            <w:tcW w:w="4530" w:type="dxa"/>
          </w:tcPr>
          <w:p w:rsidR="00B8441B" w:rsidRDefault="00B8441B" w:rsidP="005C5E44">
            <w:pPr>
              <w:jc w:val="left"/>
              <w:rPr>
                <w:rFonts w:ascii="宋体" w:eastAsia="宋体" w:hAnsi="宋体"/>
                <w:sz w:val="18"/>
                <w:szCs w:val="18"/>
              </w:rPr>
            </w:pPr>
            <w:r>
              <w:rPr>
                <w:rFonts w:ascii="宋体" w:eastAsia="宋体" w:hAnsi="宋体" w:hint="eastAsia"/>
                <w:sz w:val="18"/>
                <w:szCs w:val="18"/>
              </w:rPr>
              <w:t>通过本课程的学习，要求学生掌握生物化学检验的基础理论、基本知识和基本技能，能够从检验医学的生化实验诊断操作、评价和应用，培养成为医学检验技术专业专门人</w:t>
            </w:r>
            <w:r>
              <w:rPr>
                <w:rFonts w:ascii="宋体" w:eastAsia="宋体" w:hAnsi="宋体" w:hint="eastAsia"/>
                <w:sz w:val="21"/>
                <w:szCs w:val="21"/>
              </w:rPr>
              <w:t>才</w:t>
            </w:r>
            <w:r>
              <w:rPr>
                <w:rFonts w:ascii="宋体" w:eastAsia="宋体" w:hAnsi="宋体" w:hint="eastAsia"/>
                <w:sz w:val="18"/>
                <w:szCs w:val="18"/>
              </w:rPr>
              <w:t>。具体归为：</w:t>
            </w:r>
          </w:p>
          <w:p w:rsidR="00B8441B" w:rsidRDefault="00B8441B" w:rsidP="005C5E44">
            <w:pPr>
              <w:rPr>
                <w:rFonts w:ascii="宋体" w:eastAsia="宋体" w:hAnsi="宋体"/>
                <w:sz w:val="18"/>
                <w:szCs w:val="18"/>
              </w:rPr>
            </w:pPr>
            <w:r>
              <w:rPr>
                <w:rFonts w:ascii="宋体" w:eastAsia="宋体" w:hAnsi="宋体" w:hint="eastAsia"/>
                <w:sz w:val="18"/>
                <w:szCs w:val="18"/>
              </w:rPr>
              <w:t>1.掌握生物化学检验的基本理论、基本知识。</w:t>
            </w:r>
          </w:p>
          <w:p w:rsidR="00B8441B" w:rsidRDefault="00B8441B" w:rsidP="005C5E44">
            <w:pPr>
              <w:rPr>
                <w:rFonts w:ascii="宋体" w:eastAsia="宋体" w:hAnsi="宋体"/>
                <w:sz w:val="18"/>
                <w:szCs w:val="18"/>
              </w:rPr>
            </w:pPr>
            <w:r>
              <w:rPr>
                <w:rFonts w:ascii="宋体" w:eastAsia="宋体" w:hAnsi="宋体" w:hint="eastAsia"/>
                <w:sz w:val="18"/>
                <w:szCs w:val="18"/>
              </w:rPr>
              <w:t>2.具有娴熟的生物化学检验的操作技能。</w:t>
            </w:r>
          </w:p>
          <w:p w:rsidR="00B8441B" w:rsidRDefault="00B8441B" w:rsidP="005C5E44">
            <w:pPr>
              <w:rPr>
                <w:rFonts w:ascii="宋体" w:eastAsia="宋体" w:hAnsi="宋体"/>
                <w:sz w:val="18"/>
                <w:szCs w:val="18"/>
              </w:rPr>
            </w:pPr>
            <w:r>
              <w:rPr>
                <w:rFonts w:ascii="宋体" w:eastAsia="宋体" w:hAnsi="宋体" w:hint="eastAsia"/>
                <w:sz w:val="18"/>
                <w:szCs w:val="18"/>
              </w:rPr>
              <w:t>3.能够从事医学检验的生物化学实验诊断操作、评价和应用，具有独立的工作能力和解决实际问题的能力及创新意识。</w:t>
            </w:r>
          </w:p>
          <w:p w:rsidR="00B8441B" w:rsidRDefault="00B8441B" w:rsidP="005C5E44">
            <w:pPr>
              <w:rPr>
                <w:rFonts w:ascii="宋体" w:eastAsia="宋体" w:hAnsi="宋体"/>
                <w:sz w:val="18"/>
                <w:szCs w:val="18"/>
              </w:rPr>
            </w:pPr>
            <w:r>
              <w:rPr>
                <w:rFonts w:ascii="宋体" w:eastAsia="宋体" w:hAnsi="宋体" w:hint="eastAsia"/>
                <w:sz w:val="18"/>
                <w:szCs w:val="18"/>
              </w:rPr>
              <w:t>4.树立和培养学生良好的职业道德和从业素质。</w:t>
            </w:r>
          </w:p>
        </w:tc>
        <w:tc>
          <w:tcPr>
            <w:tcW w:w="2258" w:type="dxa"/>
          </w:tcPr>
          <w:p w:rsidR="00B8441B" w:rsidRDefault="00B8441B" w:rsidP="005C5E44">
            <w:pPr>
              <w:rPr>
                <w:rFonts w:ascii="宋体" w:eastAsia="宋体" w:hAnsi="宋体"/>
                <w:sz w:val="18"/>
                <w:szCs w:val="18"/>
              </w:rPr>
            </w:pPr>
            <w:r>
              <w:rPr>
                <w:rFonts w:ascii="宋体" w:eastAsia="宋体" w:hAnsi="宋体"/>
                <w:sz w:val="18"/>
                <w:szCs w:val="18"/>
              </w:rPr>
              <w:t>掌握生化检验基本知识、方法学评价和质控;掌握常规检验项目原理、注意事项及临床意义</w:t>
            </w:r>
            <w:r>
              <w:rPr>
                <w:rFonts w:ascii="宋体" w:eastAsia="宋体" w:hAnsi="宋体" w:hint="eastAsia"/>
                <w:sz w:val="18"/>
                <w:szCs w:val="18"/>
              </w:rPr>
              <w:t>；</w:t>
            </w:r>
            <w:r>
              <w:rPr>
                <w:rFonts w:ascii="宋体" w:eastAsia="宋体" w:hAnsi="宋体"/>
                <w:sz w:val="18"/>
                <w:szCs w:val="18"/>
              </w:rPr>
              <w:t>能熟练进行血液葡萄糖、血液蛋白质、血脂、血液酶类、肝功能试验、肾功能试验、血液电解质、血气分析等常规项目的检测</w:t>
            </w:r>
            <w:r>
              <w:rPr>
                <w:rFonts w:ascii="宋体" w:eastAsia="宋体" w:hAnsi="宋体" w:hint="eastAsia"/>
                <w:sz w:val="18"/>
                <w:szCs w:val="18"/>
              </w:rPr>
              <w:t>；</w:t>
            </w:r>
            <w:r>
              <w:rPr>
                <w:rFonts w:ascii="宋体" w:eastAsia="宋体" w:hAnsi="宋体"/>
                <w:sz w:val="18"/>
                <w:szCs w:val="18"/>
              </w:rPr>
              <w:t>能够熟练操作和维护生化分析仪、电解质分析仪、血气分析仪、电泳仪、分光光度计等;能进行室内质控。</w:t>
            </w:r>
          </w:p>
        </w:tc>
        <w:tc>
          <w:tcPr>
            <w:tcW w:w="649" w:type="dxa"/>
            <w:vAlign w:val="center"/>
          </w:tcPr>
          <w:p w:rsidR="00B8441B" w:rsidRDefault="00B8441B" w:rsidP="005C5E44">
            <w:pPr>
              <w:rPr>
                <w:rFonts w:ascii="宋体" w:eastAsia="宋体" w:hAnsi="宋体"/>
                <w:sz w:val="18"/>
                <w:szCs w:val="18"/>
              </w:rPr>
            </w:pPr>
            <w:r>
              <w:rPr>
                <w:rFonts w:ascii="宋体" w:eastAsia="宋体" w:hAnsi="宋体" w:hint="eastAsia"/>
                <w:sz w:val="18"/>
                <w:szCs w:val="18"/>
              </w:rPr>
              <w:t>144</w:t>
            </w:r>
          </w:p>
        </w:tc>
      </w:tr>
    </w:tbl>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专业（拓展）选修课</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sz w:val="28"/>
          <w:szCs w:val="28"/>
        </w:rPr>
        <w:t>1）卫生法律法规</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sz w:val="28"/>
          <w:szCs w:val="28"/>
        </w:rPr>
        <w:t>2）</w:t>
      </w:r>
      <w:r>
        <w:rPr>
          <w:rFonts w:ascii="宋体" w:eastAsia="宋体" w:hAnsi="宋体" w:cs="宋体" w:hint="eastAsia"/>
          <w:sz w:val="28"/>
          <w:szCs w:val="28"/>
        </w:rPr>
        <w:t>医学遗传学基础</w:t>
      </w:r>
    </w:p>
    <w:p w:rsidR="00B8441B" w:rsidRDefault="00B8441B" w:rsidP="00B8441B">
      <w:pPr>
        <w:spacing w:line="560" w:lineRule="exact"/>
        <w:rPr>
          <w:rFonts w:ascii="宋体" w:eastAsia="宋体" w:hAnsi="宋体" w:cs="宋体"/>
          <w:sz w:val="28"/>
          <w:szCs w:val="28"/>
        </w:rPr>
      </w:pPr>
      <w:r>
        <w:rPr>
          <w:rFonts w:ascii="黑体" w:eastAsia="黑体" w:hAnsi="黑体" w:hint="eastAsia"/>
          <w:b/>
          <w:bCs/>
          <w:szCs w:val="32"/>
        </w:rPr>
        <w:t>七、教学进程总体安排</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1.教学安排</w:t>
      </w:r>
    </w:p>
    <w:p w:rsidR="00B8441B" w:rsidRDefault="00B8441B" w:rsidP="00B8441B">
      <w:pPr>
        <w:spacing w:line="560" w:lineRule="exact"/>
        <w:jc w:val="center"/>
        <w:rPr>
          <w:rFonts w:ascii="宋体" w:eastAsia="宋体" w:hAnsi="宋体" w:cs="宋体"/>
          <w:b/>
          <w:sz w:val="21"/>
          <w:szCs w:val="21"/>
        </w:rPr>
      </w:pPr>
      <w:r>
        <w:rPr>
          <w:rFonts w:ascii="宋体" w:eastAsia="宋体" w:hAnsi="宋体" w:cs="宋体" w:hint="eastAsia"/>
          <w:b/>
          <w:sz w:val="21"/>
          <w:szCs w:val="21"/>
        </w:rPr>
        <w:t>表5医学检验教学安排表</w:t>
      </w:r>
    </w:p>
    <w:tbl>
      <w:tblPr>
        <w:tblW w:w="9165" w:type="dxa"/>
        <w:jc w:val="center"/>
        <w:tblLayout w:type="fixed"/>
        <w:tblCellMar>
          <w:top w:w="15" w:type="dxa"/>
          <w:left w:w="15" w:type="dxa"/>
          <w:bottom w:w="15" w:type="dxa"/>
          <w:right w:w="15" w:type="dxa"/>
        </w:tblCellMar>
        <w:tblLook w:val="0000" w:firstRow="0" w:lastRow="0" w:firstColumn="0" w:lastColumn="0" w:noHBand="0" w:noVBand="0"/>
      </w:tblPr>
      <w:tblGrid>
        <w:gridCol w:w="692"/>
        <w:gridCol w:w="961"/>
        <w:gridCol w:w="631"/>
        <w:gridCol w:w="1000"/>
        <w:gridCol w:w="637"/>
        <w:gridCol w:w="992"/>
        <w:gridCol w:w="1417"/>
        <w:gridCol w:w="1134"/>
        <w:gridCol w:w="567"/>
        <w:gridCol w:w="567"/>
        <w:gridCol w:w="567"/>
      </w:tblGrid>
      <w:tr w:rsidR="00B8441B" w:rsidTr="005C5E44">
        <w:trPr>
          <w:trHeight w:val="919"/>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lastRenderedPageBreak/>
              <w:t>学期</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入学教育</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军训</w:t>
            </w: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岗位</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认知</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课程教学</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（含见习）</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考试</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毕业实习</w:t>
            </w: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毕业教育岗前</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规范培训</w:t>
            </w: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职业资格</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鉴定培训</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长假</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假期</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总计</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17</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381"/>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19</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19</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19</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56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26</w:t>
            </w:r>
          </w:p>
        </w:tc>
      </w:tr>
      <w:tr w:rsidR="00B8441B" w:rsidTr="005C5E44">
        <w:trPr>
          <w:trHeight w:val="6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总计</w:t>
            </w:r>
          </w:p>
        </w:tc>
        <w:tc>
          <w:tcPr>
            <w:tcW w:w="96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63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74</w:t>
            </w:r>
          </w:p>
        </w:tc>
        <w:tc>
          <w:tcPr>
            <w:tcW w:w="63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28</w:t>
            </w:r>
          </w:p>
        </w:tc>
        <w:tc>
          <w:tcPr>
            <w:tcW w:w="56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156</w:t>
            </w:r>
          </w:p>
        </w:tc>
      </w:tr>
    </w:tbl>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2.教学进程</w:t>
      </w:r>
    </w:p>
    <w:tbl>
      <w:tblPr>
        <w:tblW w:w="9781" w:type="dxa"/>
        <w:tblInd w:w="-601" w:type="dxa"/>
        <w:tblLayout w:type="fixed"/>
        <w:tblLook w:val="0000" w:firstRow="0" w:lastRow="0" w:firstColumn="0" w:lastColumn="0" w:noHBand="0" w:noVBand="0"/>
      </w:tblPr>
      <w:tblGrid>
        <w:gridCol w:w="561"/>
        <w:gridCol w:w="137"/>
        <w:gridCol w:w="423"/>
        <w:gridCol w:w="14"/>
        <w:gridCol w:w="412"/>
        <w:gridCol w:w="13"/>
        <w:gridCol w:w="1214"/>
        <w:gridCol w:w="52"/>
        <w:gridCol w:w="10"/>
        <w:gridCol w:w="1408"/>
        <w:gridCol w:w="434"/>
        <w:gridCol w:w="426"/>
        <w:gridCol w:w="425"/>
        <w:gridCol w:w="567"/>
        <w:gridCol w:w="567"/>
        <w:gridCol w:w="567"/>
        <w:gridCol w:w="425"/>
        <w:gridCol w:w="425"/>
        <w:gridCol w:w="426"/>
        <w:gridCol w:w="425"/>
        <w:gridCol w:w="425"/>
        <w:gridCol w:w="94"/>
        <w:gridCol w:w="331"/>
      </w:tblGrid>
      <w:tr w:rsidR="00B8441B" w:rsidTr="005C5E44">
        <w:trPr>
          <w:trHeight w:val="345"/>
        </w:trPr>
        <w:tc>
          <w:tcPr>
            <w:tcW w:w="9781" w:type="dxa"/>
            <w:gridSpan w:val="23"/>
            <w:tcBorders>
              <w:top w:val="nil"/>
              <w:left w:val="nil"/>
              <w:bottom w:val="single" w:sz="4" w:space="0" w:color="auto"/>
              <w:right w:val="nil"/>
            </w:tcBorders>
            <w:noWrap/>
            <w:vAlign w:val="center"/>
          </w:tcPr>
          <w:p w:rsidR="00B8441B" w:rsidRDefault="00B8441B" w:rsidP="005C5E44">
            <w:pPr>
              <w:widowControl/>
              <w:jc w:val="center"/>
              <w:rPr>
                <w:rFonts w:ascii="宋体" w:eastAsia="宋体" w:hAnsi="宋体" w:cs="宋体"/>
                <w:b/>
                <w:kern w:val="0"/>
                <w:sz w:val="21"/>
                <w:szCs w:val="21"/>
              </w:rPr>
            </w:pPr>
            <w:r>
              <w:rPr>
                <w:rFonts w:ascii="宋体" w:eastAsia="宋体" w:hAnsi="宋体" w:hint="eastAsia"/>
                <w:b/>
                <w:sz w:val="21"/>
                <w:szCs w:val="21"/>
              </w:rPr>
              <w:t>表6医学</w:t>
            </w:r>
            <w:r>
              <w:rPr>
                <w:rFonts w:ascii="宋体" w:eastAsia="宋体" w:hAnsi="宋体" w:cs="宋体" w:hint="eastAsia"/>
                <w:b/>
                <w:kern w:val="0"/>
                <w:sz w:val="21"/>
                <w:szCs w:val="21"/>
              </w:rPr>
              <w:t>检验专业教学进程表</w:t>
            </w:r>
          </w:p>
        </w:tc>
      </w:tr>
      <w:tr w:rsidR="00B8441B" w:rsidTr="005C5E44">
        <w:trPr>
          <w:trHeight w:val="312"/>
        </w:trPr>
        <w:tc>
          <w:tcPr>
            <w:tcW w:w="698" w:type="dxa"/>
            <w:gridSpan w:val="2"/>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课程模块</w:t>
            </w:r>
          </w:p>
        </w:tc>
        <w:tc>
          <w:tcPr>
            <w:tcW w:w="849" w:type="dxa"/>
            <w:gridSpan w:val="3"/>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序号</w:t>
            </w:r>
          </w:p>
        </w:tc>
        <w:tc>
          <w:tcPr>
            <w:tcW w:w="1227" w:type="dxa"/>
            <w:gridSpan w:val="2"/>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课程名称</w:t>
            </w:r>
          </w:p>
        </w:tc>
        <w:tc>
          <w:tcPr>
            <w:tcW w:w="1470" w:type="dxa"/>
            <w:gridSpan w:val="3"/>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课程代码</w:t>
            </w:r>
          </w:p>
        </w:tc>
        <w:tc>
          <w:tcPr>
            <w:tcW w:w="1285" w:type="dxa"/>
            <w:gridSpan w:val="3"/>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按学期分配</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学  时  数</w:t>
            </w:r>
          </w:p>
        </w:tc>
        <w:tc>
          <w:tcPr>
            <w:tcW w:w="2551" w:type="dxa"/>
            <w:gridSpan w:val="7"/>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按学年及学期分配</w:t>
            </w:r>
          </w:p>
        </w:tc>
      </w:tr>
      <w:tr w:rsidR="00B8441B" w:rsidTr="005C5E44">
        <w:trPr>
          <w:trHeight w:val="312"/>
        </w:trPr>
        <w:tc>
          <w:tcPr>
            <w:tcW w:w="698"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849"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227" w:type="dxa"/>
            <w:gridSpan w:val="2"/>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470" w:type="dxa"/>
            <w:gridSpan w:val="3"/>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2551" w:type="dxa"/>
            <w:gridSpan w:val="7"/>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r>
      <w:tr w:rsidR="00B8441B" w:rsidTr="005C5E44">
        <w:trPr>
          <w:trHeight w:val="285"/>
        </w:trPr>
        <w:tc>
          <w:tcPr>
            <w:tcW w:w="698"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849"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227" w:type="dxa"/>
            <w:gridSpan w:val="2"/>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470" w:type="dxa"/>
            <w:gridSpan w:val="3"/>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34"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考试</w:t>
            </w:r>
          </w:p>
        </w:tc>
        <w:tc>
          <w:tcPr>
            <w:tcW w:w="426"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考</w:t>
            </w:r>
          </w:p>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查</w:t>
            </w:r>
          </w:p>
        </w:tc>
        <w:tc>
          <w:tcPr>
            <w:tcW w:w="425"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学分</w:t>
            </w:r>
          </w:p>
        </w:tc>
        <w:tc>
          <w:tcPr>
            <w:tcW w:w="567"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总计</w:t>
            </w:r>
          </w:p>
        </w:tc>
        <w:tc>
          <w:tcPr>
            <w:tcW w:w="567"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理论</w:t>
            </w:r>
          </w:p>
        </w:tc>
        <w:tc>
          <w:tcPr>
            <w:tcW w:w="567" w:type="dxa"/>
            <w:vMerge w:val="restart"/>
            <w:tcBorders>
              <w:top w:val="nil"/>
              <w:left w:val="single" w:sz="4" w:space="0" w:color="auto"/>
              <w:bottom w:val="single" w:sz="4" w:space="0" w:color="000000"/>
              <w:right w:val="single" w:sz="4" w:space="0" w:color="auto"/>
            </w:tcBorders>
            <w:vAlign w:val="center"/>
          </w:tcPr>
          <w:p w:rsidR="00B8441B" w:rsidRDefault="00B8441B" w:rsidP="005C5E44">
            <w:pPr>
              <w:widowControl/>
              <w:jc w:val="center"/>
              <w:rPr>
                <w:rFonts w:ascii="宋体" w:eastAsia="宋体" w:hAnsi="宋体" w:cs="宋体"/>
                <w:b/>
                <w:kern w:val="0"/>
                <w:sz w:val="13"/>
                <w:szCs w:val="13"/>
              </w:rPr>
            </w:pPr>
            <w:r>
              <w:rPr>
                <w:rFonts w:ascii="宋体" w:eastAsia="宋体" w:hAnsi="宋体" w:cs="宋体" w:hint="eastAsia"/>
                <w:b/>
                <w:kern w:val="0"/>
                <w:sz w:val="13"/>
                <w:szCs w:val="13"/>
              </w:rPr>
              <w:t>实践</w:t>
            </w:r>
          </w:p>
        </w:tc>
        <w:tc>
          <w:tcPr>
            <w:tcW w:w="850"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第一学年</w:t>
            </w:r>
          </w:p>
        </w:tc>
        <w:tc>
          <w:tcPr>
            <w:tcW w:w="851"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第二学年</w:t>
            </w:r>
          </w:p>
        </w:tc>
        <w:tc>
          <w:tcPr>
            <w:tcW w:w="850"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第三学年</w:t>
            </w:r>
          </w:p>
        </w:tc>
      </w:tr>
      <w:tr w:rsidR="00B8441B" w:rsidTr="005C5E44">
        <w:trPr>
          <w:trHeight w:val="347"/>
        </w:trPr>
        <w:tc>
          <w:tcPr>
            <w:tcW w:w="698"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849"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227" w:type="dxa"/>
            <w:gridSpan w:val="2"/>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470" w:type="dxa"/>
            <w:gridSpan w:val="3"/>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34"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6"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5"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1</w:t>
            </w:r>
            <w:r>
              <w:rPr>
                <w:rFonts w:ascii="宋体" w:eastAsia="宋体" w:hAnsi="宋体" w:cs="宋体"/>
                <w:b/>
                <w:kern w:val="0"/>
                <w:sz w:val="13"/>
                <w:szCs w:val="13"/>
              </w:rPr>
              <w:t xml:space="preserve"> </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2</w:t>
            </w:r>
            <w:r>
              <w:rPr>
                <w:rFonts w:ascii="宋体" w:eastAsia="宋体" w:hAnsi="宋体" w:cs="宋体"/>
                <w:b/>
                <w:kern w:val="0"/>
                <w:sz w:val="13"/>
                <w:szCs w:val="13"/>
              </w:rPr>
              <w:t xml:space="preserve"> </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3</w:t>
            </w:r>
            <w:r>
              <w:rPr>
                <w:rFonts w:ascii="宋体" w:eastAsia="宋体" w:hAnsi="宋体" w:cs="宋体"/>
                <w:b/>
                <w:kern w:val="0"/>
                <w:sz w:val="13"/>
                <w:szCs w:val="13"/>
              </w:rPr>
              <w:t xml:space="preserve"> </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4</w:t>
            </w:r>
            <w:r>
              <w:rPr>
                <w:rFonts w:ascii="宋体" w:eastAsia="宋体" w:hAnsi="宋体" w:cs="宋体"/>
                <w:b/>
                <w:kern w:val="0"/>
                <w:sz w:val="13"/>
                <w:szCs w:val="13"/>
              </w:rPr>
              <w:t xml:space="preserve"> </w:t>
            </w:r>
          </w:p>
        </w:tc>
        <w:tc>
          <w:tcPr>
            <w:tcW w:w="519" w:type="dxa"/>
            <w:gridSpan w:val="2"/>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5</w:t>
            </w:r>
            <w:r>
              <w:rPr>
                <w:rFonts w:ascii="宋体" w:eastAsia="宋体" w:hAnsi="宋体" w:cs="宋体"/>
                <w:b/>
                <w:kern w:val="0"/>
                <w:sz w:val="13"/>
                <w:szCs w:val="13"/>
              </w:rPr>
              <w:t xml:space="preserve"> </w:t>
            </w:r>
          </w:p>
        </w:tc>
        <w:tc>
          <w:tcPr>
            <w:tcW w:w="331"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6</w:t>
            </w:r>
          </w:p>
        </w:tc>
      </w:tr>
      <w:tr w:rsidR="00B8441B" w:rsidTr="005C5E44">
        <w:trPr>
          <w:trHeight w:val="409"/>
        </w:trPr>
        <w:tc>
          <w:tcPr>
            <w:tcW w:w="698"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849" w:type="dxa"/>
            <w:gridSpan w:val="3"/>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227" w:type="dxa"/>
            <w:gridSpan w:val="2"/>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1470" w:type="dxa"/>
            <w:gridSpan w:val="3"/>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34"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6"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5"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567" w:type="dxa"/>
            <w:vMerge/>
            <w:tcBorders>
              <w:top w:val="nil"/>
              <w:left w:val="single" w:sz="4" w:space="0" w:color="auto"/>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17周</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19周</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19周</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19</w:t>
            </w:r>
          </w:p>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周</w:t>
            </w:r>
          </w:p>
        </w:tc>
        <w:tc>
          <w:tcPr>
            <w:tcW w:w="519" w:type="dxa"/>
            <w:gridSpan w:val="2"/>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20</w:t>
            </w:r>
          </w:p>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周</w:t>
            </w:r>
          </w:p>
        </w:tc>
        <w:tc>
          <w:tcPr>
            <w:tcW w:w="331" w:type="dxa"/>
            <w:tcBorders>
              <w:top w:val="nil"/>
              <w:left w:val="nil"/>
              <w:bottom w:val="single" w:sz="4" w:space="0" w:color="auto"/>
              <w:right w:val="single" w:sz="4" w:space="0" w:color="auto"/>
            </w:tcBorders>
            <w:vAlign w:val="center"/>
          </w:tcPr>
          <w:p w:rsidR="00B8441B" w:rsidRDefault="00B8441B" w:rsidP="005C5E44">
            <w:pPr>
              <w:widowControl/>
              <w:jc w:val="left"/>
              <w:rPr>
                <w:rFonts w:ascii="宋体" w:eastAsia="宋体" w:hAnsi="宋体" w:cs="宋体"/>
                <w:b/>
                <w:kern w:val="0"/>
                <w:sz w:val="13"/>
                <w:szCs w:val="13"/>
              </w:rPr>
            </w:pPr>
            <w:r>
              <w:rPr>
                <w:rFonts w:ascii="宋体" w:eastAsia="宋体" w:hAnsi="宋体" w:cs="宋体" w:hint="eastAsia"/>
                <w:b/>
                <w:kern w:val="0"/>
                <w:sz w:val="13"/>
                <w:szCs w:val="13"/>
              </w:rPr>
              <w:t>20周</w:t>
            </w:r>
          </w:p>
        </w:tc>
      </w:tr>
      <w:tr w:rsidR="00B8441B" w:rsidTr="005C5E44">
        <w:trPr>
          <w:trHeight w:val="1408"/>
        </w:trPr>
        <w:tc>
          <w:tcPr>
            <w:tcW w:w="1121" w:type="dxa"/>
            <w:gridSpan w:val="3"/>
            <w:vMerge w:val="restart"/>
            <w:tcBorders>
              <w:top w:val="single" w:sz="4" w:space="0" w:color="auto"/>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公共基础</w:t>
            </w:r>
          </w:p>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课程板块</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德育职业生涯规划职业道德与法律经济政治与社会哲学与人生</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1011001B101</w:t>
            </w:r>
            <w:r>
              <w:rPr>
                <w:rFonts w:ascii="宋体" w:hAnsi="宋体" w:cs="宋体"/>
                <w:color w:val="000000"/>
                <w:kern w:val="0"/>
                <w:sz w:val="13"/>
                <w:szCs w:val="13"/>
              </w:rPr>
              <w:br/>
              <w:t>1011001B102</w:t>
            </w:r>
            <w:r>
              <w:rPr>
                <w:rFonts w:ascii="宋体" w:hAnsi="宋体" w:cs="宋体"/>
                <w:color w:val="000000"/>
                <w:kern w:val="0"/>
                <w:sz w:val="13"/>
                <w:szCs w:val="13"/>
              </w:rPr>
              <w:br/>
              <w:t>1011001B103</w:t>
            </w:r>
            <w:r>
              <w:rPr>
                <w:rFonts w:ascii="宋体" w:hAnsi="宋体" w:cs="宋体"/>
                <w:color w:val="000000"/>
                <w:kern w:val="0"/>
                <w:sz w:val="13"/>
                <w:szCs w:val="13"/>
              </w:rPr>
              <w:br/>
              <w:t>1011001B104</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cs="宋体"/>
                <w:color w:val="000000"/>
                <w:kern w:val="0"/>
                <w:sz w:val="13"/>
                <w:szCs w:val="13"/>
              </w:rPr>
              <w:t>1234</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8</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128</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28</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毕业实习</w:t>
            </w: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1227"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语文</w:t>
            </w:r>
          </w:p>
        </w:tc>
        <w:tc>
          <w:tcPr>
            <w:tcW w:w="1470"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7</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128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116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12</w:t>
            </w:r>
          </w:p>
        </w:tc>
        <w:tc>
          <w:tcPr>
            <w:tcW w:w="425" w:type="dxa"/>
            <w:tcBorders>
              <w:top w:val="single" w:sz="4" w:space="0" w:color="auto"/>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5" w:type="dxa"/>
            <w:tcBorders>
              <w:top w:val="single" w:sz="4" w:space="0" w:color="auto"/>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3</w:t>
            </w:r>
          </w:p>
        </w:tc>
        <w:tc>
          <w:tcPr>
            <w:tcW w:w="1227"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英语</w:t>
            </w:r>
          </w:p>
        </w:tc>
        <w:tc>
          <w:tcPr>
            <w:tcW w:w="1470" w:type="dxa"/>
            <w:gridSpan w:val="3"/>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1011001B107</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6</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102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84</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18</w:t>
            </w:r>
          </w:p>
        </w:tc>
        <w:tc>
          <w:tcPr>
            <w:tcW w:w="425" w:type="dxa"/>
            <w:tcBorders>
              <w:top w:val="nil"/>
              <w:left w:val="nil"/>
              <w:bottom w:val="single" w:sz="4" w:space="0" w:color="auto"/>
              <w:right w:val="nil"/>
            </w:tcBorders>
            <w:noWrap/>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55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1227"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体育与健康</w:t>
            </w:r>
          </w:p>
        </w:tc>
        <w:tc>
          <w:tcPr>
            <w:tcW w:w="1470" w:type="dxa"/>
            <w:gridSpan w:val="3"/>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1011001B109</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cs="宋体"/>
                <w:color w:val="000000"/>
                <w:kern w:val="0"/>
                <w:sz w:val="13"/>
                <w:szCs w:val="13"/>
              </w:rPr>
              <w:t>1.2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cs="宋体"/>
                <w:color w:val="000000"/>
                <w:kern w:val="0"/>
                <w:sz w:val="13"/>
                <w:szCs w:val="13"/>
              </w:rPr>
              <w:t>3.6</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9</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144</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8</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136</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5</w:t>
            </w:r>
          </w:p>
        </w:tc>
        <w:tc>
          <w:tcPr>
            <w:tcW w:w="1227"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数学</w:t>
            </w:r>
          </w:p>
        </w:tc>
        <w:tc>
          <w:tcPr>
            <w:tcW w:w="1470" w:type="dxa"/>
            <w:gridSpan w:val="3"/>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1011001B106</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6" w:type="dxa"/>
            <w:tcBorders>
              <w:top w:val="nil"/>
              <w:left w:val="nil"/>
              <w:bottom w:val="single" w:sz="4" w:space="0" w:color="auto"/>
              <w:right w:val="single" w:sz="4" w:space="0" w:color="auto"/>
            </w:tcBorders>
            <w:vAlign w:val="center"/>
          </w:tcPr>
          <w:p w:rsidR="00B8441B" w:rsidRDefault="00B8441B" w:rsidP="005C5E44">
            <w:pPr>
              <w:widowControl/>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6</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102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80</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22</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6</w:t>
            </w:r>
          </w:p>
        </w:tc>
        <w:tc>
          <w:tcPr>
            <w:tcW w:w="1227"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计算机应用基础</w:t>
            </w:r>
          </w:p>
        </w:tc>
        <w:tc>
          <w:tcPr>
            <w:tcW w:w="1470" w:type="dxa"/>
            <w:gridSpan w:val="3"/>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1011001B108</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cs="宋体"/>
                <w:color w:val="000000"/>
                <w:kern w:val="0"/>
                <w:sz w:val="13"/>
                <w:szCs w:val="13"/>
              </w:rPr>
              <w:t>1.2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6</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72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40</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hAnsi="宋体" w:cs="宋体"/>
                <w:b/>
                <w:bCs/>
                <w:color w:val="000000"/>
                <w:kern w:val="0"/>
                <w:sz w:val="13"/>
                <w:szCs w:val="13"/>
              </w:rPr>
              <w:t>32</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4/2</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4</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7</w:t>
            </w:r>
          </w:p>
        </w:tc>
        <w:tc>
          <w:tcPr>
            <w:tcW w:w="1227"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公共艺术</w:t>
            </w:r>
          </w:p>
        </w:tc>
        <w:tc>
          <w:tcPr>
            <w:tcW w:w="1470" w:type="dxa"/>
            <w:gridSpan w:val="3"/>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1011001B110</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36</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20</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16</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8</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hint="eastAsia"/>
                <w:color w:val="000000"/>
                <w:kern w:val="0"/>
                <w:sz w:val="13"/>
                <w:szCs w:val="13"/>
              </w:rPr>
              <w:t>历史</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1011001B111</w:t>
            </w: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36</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28</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8</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hAnsi="宋体" w:cs="宋体"/>
                <w:color w:val="000000"/>
                <w:kern w:val="0"/>
                <w:sz w:val="13"/>
                <w:szCs w:val="13"/>
              </w:rPr>
              <w:t>2</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285"/>
        </w:trPr>
        <w:tc>
          <w:tcPr>
            <w:tcW w:w="1121" w:type="dxa"/>
            <w:gridSpan w:val="3"/>
            <w:vMerge/>
            <w:tcBorders>
              <w:left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hAnsi="宋体" w:cs="宋体"/>
                <w:color w:val="000000"/>
                <w:kern w:val="0"/>
                <w:sz w:val="13"/>
                <w:szCs w:val="13"/>
              </w:rPr>
            </w:pPr>
            <w:r>
              <w:rPr>
                <w:rFonts w:ascii="宋体" w:hAnsi="宋体" w:cs="宋体" w:hint="eastAsia"/>
                <w:color w:val="000000"/>
                <w:kern w:val="0"/>
                <w:sz w:val="13"/>
                <w:szCs w:val="13"/>
              </w:rPr>
              <w:t>9</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hAnsi="宋体" w:cs="宋体"/>
                <w:color w:val="000000"/>
                <w:kern w:val="0"/>
                <w:sz w:val="13"/>
                <w:szCs w:val="13"/>
              </w:rPr>
            </w:pPr>
            <w:r>
              <w:rPr>
                <w:rFonts w:ascii="宋体" w:hAnsi="宋体" w:cs="宋体" w:hint="eastAsia"/>
                <w:color w:val="000000"/>
                <w:kern w:val="0"/>
                <w:sz w:val="13"/>
                <w:szCs w:val="13"/>
              </w:rPr>
              <w:t>劳动教育</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hAnsi="宋体" w:cs="宋体"/>
                <w:color w:val="000000"/>
                <w:kern w:val="0"/>
                <w:sz w:val="13"/>
                <w:szCs w:val="13"/>
              </w:rPr>
            </w:pPr>
          </w:p>
        </w:tc>
        <w:tc>
          <w:tcPr>
            <w:tcW w:w="434"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b/>
                <w:bCs/>
                <w:color w:val="000000"/>
                <w:kern w:val="0"/>
                <w:sz w:val="13"/>
                <w:szCs w:val="13"/>
              </w:rPr>
            </w:pPr>
            <w:r>
              <w:rPr>
                <w:rFonts w:ascii="宋体" w:cs="宋体" w:hint="eastAsia"/>
                <w:b/>
                <w:bCs/>
                <w:color w:val="000000"/>
                <w:kern w:val="0"/>
                <w:sz w:val="13"/>
                <w:szCs w:val="13"/>
              </w:rPr>
              <w:t>1</w:t>
            </w:r>
            <w:r>
              <w:rPr>
                <w:rFonts w:ascii="宋体" w:cs="宋体"/>
                <w:b/>
                <w:bCs/>
                <w:color w:val="000000"/>
                <w:kern w:val="0"/>
                <w:sz w:val="13"/>
                <w:szCs w:val="13"/>
              </w:rPr>
              <w:t>.2</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hAnsi="宋体" w:cs="宋体"/>
                <w:b/>
                <w:bCs/>
                <w:color w:val="000000"/>
                <w:kern w:val="0"/>
                <w:sz w:val="13"/>
                <w:szCs w:val="13"/>
              </w:rPr>
            </w:pPr>
            <w:r>
              <w:rPr>
                <w:rFonts w:ascii="宋体" w:hAnsi="宋体" w:cs="宋体" w:hint="eastAsia"/>
                <w:b/>
                <w:bCs/>
                <w:color w:val="000000"/>
                <w:kern w:val="0"/>
                <w:sz w:val="13"/>
                <w:szCs w:val="13"/>
              </w:rPr>
              <w:t>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hAnsi="宋体" w:cs="宋体"/>
                <w:b/>
                <w:bCs/>
                <w:color w:val="000000"/>
                <w:kern w:val="0"/>
                <w:sz w:val="13"/>
                <w:szCs w:val="13"/>
              </w:rPr>
            </w:pPr>
            <w:r>
              <w:rPr>
                <w:rFonts w:ascii="宋体" w:hAnsi="宋体" w:cs="宋体" w:hint="eastAsia"/>
                <w:b/>
                <w:bCs/>
                <w:color w:val="000000"/>
                <w:kern w:val="0"/>
                <w:sz w:val="13"/>
                <w:szCs w:val="13"/>
              </w:rPr>
              <w:t>3</w:t>
            </w:r>
            <w:r>
              <w:rPr>
                <w:rFonts w:ascii="宋体" w:hAnsi="宋体" w:cs="宋体"/>
                <w:b/>
                <w:bCs/>
                <w:color w:val="000000"/>
                <w:kern w:val="0"/>
                <w:sz w:val="13"/>
                <w:szCs w:val="13"/>
              </w:rPr>
              <w:t>2</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hAnsi="宋体" w:cs="宋体"/>
                <w:b/>
                <w:bCs/>
                <w:color w:val="000000"/>
                <w:kern w:val="0"/>
                <w:sz w:val="13"/>
                <w:szCs w:val="13"/>
              </w:rPr>
            </w:pPr>
            <w:r>
              <w:rPr>
                <w:rFonts w:ascii="宋体" w:hAnsi="宋体" w:cs="宋体" w:hint="eastAsia"/>
                <w:b/>
                <w:bCs/>
                <w:color w:val="000000"/>
                <w:kern w:val="0"/>
                <w:sz w:val="13"/>
                <w:szCs w:val="13"/>
              </w:rPr>
              <w:t>8</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hAnsi="宋体" w:cs="宋体"/>
                <w:b/>
                <w:bCs/>
                <w:color w:val="000000"/>
                <w:kern w:val="0"/>
                <w:sz w:val="13"/>
                <w:szCs w:val="13"/>
              </w:rPr>
            </w:pPr>
            <w:r>
              <w:rPr>
                <w:rFonts w:ascii="宋体" w:hAnsi="宋体" w:cs="宋体" w:hint="eastAsia"/>
                <w:b/>
                <w:bCs/>
                <w:color w:val="000000"/>
                <w:kern w:val="0"/>
                <w:sz w:val="13"/>
                <w:szCs w:val="13"/>
              </w:rPr>
              <w:t>2</w:t>
            </w:r>
            <w:r>
              <w:rPr>
                <w:rFonts w:ascii="宋体" w:hAnsi="宋体" w:cs="宋体"/>
                <w:b/>
                <w:bCs/>
                <w:color w:val="000000"/>
                <w:kern w:val="0"/>
                <w:sz w:val="13"/>
                <w:szCs w:val="13"/>
              </w:rPr>
              <w:t>4</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cs="宋体"/>
                <w:color w:val="000000"/>
                <w:kern w:val="0"/>
                <w:sz w:val="13"/>
                <w:szCs w:val="13"/>
              </w:rPr>
            </w:pPr>
            <w:r>
              <w:rPr>
                <w:rFonts w:ascii="宋体" w:cs="宋体" w:hint="eastAsia"/>
                <w:color w:val="000000"/>
                <w:kern w:val="0"/>
                <w:sz w:val="13"/>
                <w:szCs w:val="13"/>
              </w:rPr>
              <w:t>1</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hAnsi="宋体" w:cs="宋体"/>
                <w:color w:val="000000"/>
                <w:kern w:val="0"/>
                <w:sz w:val="13"/>
                <w:szCs w:val="13"/>
              </w:rPr>
            </w:pPr>
            <w:r>
              <w:rPr>
                <w:rFonts w:ascii="宋体" w:hAnsi="宋体" w:cs="宋体" w:hint="eastAsia"/>
                <w:color w:val="000000"/>
                <w:kern w:val="0"/>
                <w:sz w:val="13"/>
                <w:szCs w:val="13"/>
              </w:rPr>
              <w:t>1</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r>
              <w:rPr>
                <w:rFonts w:ascii="宋体" w:cs="宋体" w:hint="eastAsia"/>
                <w:color w:val="000000"/>
                <w:kern w:val="0"/>
                <w:sz w:val="13"/>
                <w:szCs w:val="13"/>
              </w:rPr>
              <w:t>1</w:t>
            </w:r>
          </w:p>
        </w:tc>
        <w:tc>
          <w:tcPr>
            <w:tcW w:w="425"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cs="宋体"/>
                <w:color w:val="000000"/>
                <w:kern w:val="0"/>
                <w:sz w:val="13"/>
                <w:szCs w:val="13"/>
              </w:rPr>
            </w:pPr>
          </w:p>
        </w:tc>
      </w:tr>
      <w:tr w:rsidR="00B8441B" w:rsidTr="005C5E44">
        <w:trPr>
          <w:trHeight w:val="459"/>
        </w:trPr>
        <w:tc>
          <w:tcPr>
            <w:tcW w:w="1121" w:type="dxa"/>
            <w:gridSpan w:val="3"/>
            <w:vMerge/>
            <w:tcBorders>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3123" w:type="dxa"/>
            <w:gridSpan w:val="7"/>
            <w:tcBorders>
              <w:top w:val="single" w:sz="4" w:space="0" w:color="auto"/>
              <w:left w:val="single" w:sz="4" w:space="0" w:color="auto"/>
              <w:bottom w:val="single" w:sz="4" w:space="0" w:color="auto"/>
              <w:right w:val="single" w:sz="4" w:space="0" w:color="000000"/>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小计</w:t>
            </w:r>
          </w:p>
        </w:tc>
        <w:tc>
          <w:tcPr>
            <w:tcW w:w="434" w:type="dxa"/>
            <w:tcBorders>
              <w:top w:val="single" w:sz="4" w:space="0" w:color="auto"/>
              <w:left w:val="nil"/>
              <w:bottom w:val="single" w:sz="4" w:space="0" w:color="auto"/>
              <w:right w:val="single" w:sz="4" w:space="0" w:color="000000"/>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47</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780</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484</w:t>
            </w:r>
          </w:p>
        </w:tc>
        <w:tc>
          <w:tcPr>
            <w:tcW w:w="567"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296</w:t>
            </w:r>
          </w:p>
        </w:tc>
        <w:tc>
          <w:tcPr>
            <w:tcW w:w="425" w:type="dxa"/>
            <w:tcBorders>
              <w:top w:val="nil"/>
              <w:left w:val="nil"/>
              <w:bottom w:val="single" w:sz="4" w:space="0" w:color="auto"/>
              <w:right w:val="nil"/>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21/19</w:t>
            </w:r>
          </w:p>
        </w:tc>
        <w:tc>
          <w:tcPr>
            <w:tcW w:w="425" w:type="dxa"/>
            <w:tcBorders>
              <w:top w:val="nil"/>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21</w:t>
            </w:r>
          </w:p>
        </w:tc>
        <w:tc>
          <w:tcPr>
            <w:tcW w:w="426"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15</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5"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r>
      <w:tr w:rsidR="00B8441B" w:rsidTr="005C5E44">
        <w:trPr>
          <w:trHeight w:val="345"/>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专业技能课程模块</w:t>
            </w:r>
          </w:p>
        </w:tc>
        <w:tc>
          <w:tcPr>
            <w:tcW w:w="560" w:type="dxa"/>
            <w:gridSpan w:val="2"/>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专业核心课程</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正常人体学基础</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1007001B212</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5</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90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60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30</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6</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11</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无机化学基础</w:t>
            </w:r>
          </w:p>
        </w:tc>
        <w:tc>
          <w:tcPr>
            <w:tcW w:w="1418" w:type="dxa"/>
            <w:gridSpan w:val="2"/>
            <w:tcBorders>
              <w:top w:val="single" w:sz="4" w:space="0" w:color="auto"/>
              <w:left w:val="nil"/>
              <w:bottom w:val="single" w:sz="4" w:space="0" w:color="auto"/>
              <w:right w:val="nil"/>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1007001B213</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54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12</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有机化学基础</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1007001B214</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54</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4/2</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13</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分析化学基础</w:t>
            </w:r>
          </w:p>
        </w:tc>
        <w:tc>
          <w:tcPr>
            <w:tcW w:w="1418" w:type="dxa"/>
            <w:gridSpan w:val="2"/>
            <w:tcBorders>
              <w:top w:val="single" w:sz="4" w:space="0" w:color="auto"/>
              <w:left w:val="nil"/>
              <w:bottom w:val="single" w:sz="4" w:space="0" w:color="auto"/>
              <w:right w:val="nil"/>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1007001B215</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54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2/4</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14</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寄生虫检验技术</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1007001B216</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36</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16</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15</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免疫检验技术</w:t>
            </w:r>
          </w:p>
        </w:tc>
        <w:tc>
          <w:tcPr>
            <w:tcW w:w="1418" w:type="dxa"/>
            <w:gridSpan w:val="2"/>
            <w:tcBorders>
              <w:top w:val="single" w:sz="4" w:space="0" w:color="auto"/>
              <w:left w:val="nil"/>
              <w:bottom w:val="single" w:sz="4" w:space="0" w:color="auto"/>
              <w:right w:val="nil"/>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1007001B217</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50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16</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微生物检验技术</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1007001B218</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3.4</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8</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144</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17</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临床疾病概要</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1007001B219</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5</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90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78</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12</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4/6</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549"/>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18</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检验仪器使用</w:t>
            </w:r>
          </w:p>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与维修</w:t>
            </w:r>
          </w:p>
        </w:tc>
        <w:tc>
          <w:tcPr>
            <w:tcW w:w="1418" w:type="dxa"/>
            <w:gridSpan w:val="2"/>
            <w:tcBorders>
              <w:top w:val="single" w:sz="4" w:space="0" w:color="auto"/>
              <w:left w:val="nil"/>
              <w:bottom w:val="single" w:sz="4" w:space="0" w:color="auto"/>
              <w:right w:val="nil"/>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1007001B220</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34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19</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综合实训</w:t>
            </w:r>
          </w:p>
        </w:tc>
        <w:tc>
          <w:tcPr>
            <w:tcW w:w="1418" w:type="dxa"/>
            <w:gridSpan w:val="2"/>
            <w:tcBorders>
              <w:top w:val="single" w:sz="4" w:space="0" w:color="auto"/>
              <w:left w:val="nil"/>
              <w:bottom w:val="single" w:sz="4" w:space="0" w:color="auto"/>
              <w:right w:val="nil"/>
            </w:tcBorders>
            <w:vAlign w:val="center"/>
          </w:tcPr>
          <w:p w:rsidR="00B8441B" w:rsidRDefault="00B8441B" w:rsidP="005C5E44">
            <w:pPr>
              <w:jc w:val="center"/>
              <w:rPr>
                <w:rFonts w:ascii="宋体" w:eastAsia="宋体" w:hAnsi="宋体" w:cs="宋体"/>
                <w:color w:val="000000"/>
                <w:sz w:val="13"/>
                <w:szCs w:val="13"/>
              </w:rPr>
            </w:pPr>
            <w:r>
              <w:rPr>
                <w:rFonts w:ascii="宋体" w:eastAsia="宋体" w:hAnsi="宋体" w:hint="eastAsia"/>
                <w:color w:val="000000"/>
                <w:sz w:val="13"/>
                <w:szCs w:val="13"/>
              </w:rPr>
              <w:t>1007001C227</w:t>
            </w:r>
          </w:p>
          <w:p w:rsidR="00B8441B" w:rsidRDefault="00B8441B" w:rsidP="005C5E44">
            <w:pPr>
              <w:widowControl/>
              <w:jc w:val="center"/>
              <w:rPr>
                <w:rFonts w:ascii="宋体" w:eastAsia="宋体" w:hAnsi="宋体" w:cs="宋体"/>
                <w:color w:val="FF0000"/>
                <w:kern w:val="0"/>
                <w:sz w:val="13"/>
                <w:szCs w:val="13"/>
              </w:rPr>
            </w:pP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3123" w:type="dxa"/>
            <w:gridSpan w:val="7"/>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小计</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37</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612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328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284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12/14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专业方向课程</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20</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临床检验</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1007001B221</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34</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180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80</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100</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color w:val="000000"/>
                <w:kern w:val="0"/>
                <w:sz w:val="10"/>
                <w:szCs w:val="10"/>
              </w:rPr>
              <w:t>4/8</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285"/>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21</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生物化学检验技术</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1007001B222</w:t>
            </w:r>
          </w:p>
        </w:tc>
        <w:tc>
          <w:tcPr>
            <w:tcW w:w="43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4</w:t>
            </w: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8</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144</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567"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72</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5"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3123" w:type="dxa"/>
            <w:gridSpan w:val="7"/>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小计</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324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152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172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r>
              <w:rPr>
                <w:rFonts w:ascii="宋体" w:eastAsia="宋体" w:hAnsi="宋体" w:cs="宋体" w:hint="eastAsia"/>
                <w:color w:val="000000"/>
                <w:kern w:val="0"/>
                <w:sz w:val="10"/>
                <w:szCs w:val="10"/>
              </w:rPr>
              <w:t>/12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公共选修课程</w:t>
            </w: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22</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人际沟通</w:t>
            </w:r>
          </w:p>
        </w:tc>
        <w:tc>
          <w:tcPr>
            <w:tcW w:w="1418"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1007003B123</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23</w:t>
            </w:r>
          </w:p>
        </w:tc>
        <w:tc>
          <w:tcPr>
            <w:tcW w:w="127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心理健康教育</w:t>
            </w:r>
          </w:p>
        </w:tc>
        <w:tc>
          <w:tcPr>
            <w:tcW w:w="1418"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1007003B124</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3</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3123" w:type="dxa"/>
            <w:gridSpan w:val="7"/>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13"/>
                <w:szCs w:val="13"/>
              </w:rPr>
              <w:t>小计</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专业选修课程</w:t>
            </w:r>
          </w:p>
          <w:p w:rsidR="00B8441B" w:rsidRDefault="00B8441B" w:rsidP="005C5E44">
            <w:pPr>
              <w:jc w:val="center"/>
              <w:rPr>
                <w:rFonts w:ascii="宋体" w:eastAsia="宋体" w:hAnsi="宋体" w:cs="宋体"/>
                <w:color w:val="000000"/>
                <w:kern w:val="0"/>
                <w:sz w:val="13"/>
                <w:szCs w:val="13"/>
              </w:rPr>
            </w:pPr>
          </w:p>
        </w:tc>
        <w:tc>
          <w:tcPr>
            <w:tcW w:w="43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24</w:t>
            </w:r>
          </w:p>
        </w:tc>
        <w:tc>
          <w:tcPr>
            <w:tcW w:w="1276"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医学遗传学基础</w:t>
            </w:r>
          </w:p>
        </w:tc>
        <w:tc>
          <w:tcPr>
            <w:tcW w:w="1408"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1007002B225</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cs="宋体"/>
                <w:color w:val="000000"/>
                <w:kern w:val="0"/>
                <w:sz w:val="13"/>
                <w:szCs w:val="13"/>
              </w:rPr>
            </w:pPr>
          </w:p>
        </w:tc>
        <w:tc>
          <w:tcPr>
            <w:tcW w:w="439"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25</w:t>
            </w:r>
          </w:p>
        </w:tc>
        <w:tc>
          <w:tcPr>
            <w:tcW w:w="1276"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卫生法律法规</w:t>
            </w:r>
          </w:p>
        </w:tc>
        <w:tc>
          <w:tcPr>
            <w:tcW w:w="1408"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1007002B226</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8</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56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0" w:type="dxa"/>
            <w:gridSpan w:val="2"/>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cs="宋体"/>
                <w:color w:val="000000"/>
                <w:kern w:val="0"/>
                <w:sz w:val="13"/>
                <w:szCs w:val="13"/>
              </w:rPr>
            </w:pPr>
          </w:p>
        </w:tc>
        <w:tc>
          <w:tcPr>
            <w:tcW w:w="3123" w:type="dxa"/>
            <w:gridSpan w:val="7"/>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小计</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4</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4244" w:type="dxa"/>
            <w:gridSpan w:val="10"/>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合计</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106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1788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1004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784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25/21</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35</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37/24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22/26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1135" w:type="dxa"/>
            <w:gridSpan w:val="4"/>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毕业实习模块</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毕业实习</w:t>
            </w:r>
          </w:p>
        </w:tc>
        <w:tc>
          <w:tcPr>
            <w:tcW w:w="1408"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cs="宋体"/>
                <w:color w:val="000000"/>
                <w:sz w:val="13"/>
                <w:szCs w:val="13"/>
              </w:rPr>
            </w:pPr>
            <w:r>
              <w:rPr>
                <w:rFonts w:ascii="宋体" w:eastAsia="宋体" w:hAnsi="宋体" w:hint="eastAsia"/>
                <w:color w:val="000000"/>
                <w:sz w:val="13"/>
                <w:szCs w:val="13"/>
              </w:rPr>
              <w:t>1007001C228</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1200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1200</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315"/>
        </w:trPr>
        <w:tc>
          <w:tcPr>
            <w:tcW w:w="4244" w:type="dxa"/>
            <w:gridSpan w:val="10"/>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cs="宋体"/>
                <w:color w:val="000000"/>
                <w:sz w:val="15"/>
                <w:szCs w:val="15"/>
              </w:rPr>
            </w:pPr>
            <w:r>
              <w:rPr>
                <w:rFonts w:ascii="宋体" w:eastAsia="宋体" w:hAnsi="宋体" w:hint="eastAsia"/>
                <w:color w:val="000000"/>
                <w:sz w:val="15"/>
                <w:szCs w:val="15"/>
              </w:rPr>
              <w:t>总学分数、总学时数、周学时数</w:t>
            </w:r>
          </w:p>
        </w:tc>
        <w:tc>
          <w:tcPr>
            <w:tcW w:w="434"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2988</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1004</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1984</w:t>
            </w:r>
          </w:p>
        </w:tc>
        <w:tc>
          <w:tcPr>
            <w:tcW w:w="425"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25/21</w:t>
            </w:r>
          </w:p>
        </w:tc>
        <w:tc>
          <w:tcPr>
            <w:tcW w:w="425"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35</w:t>
            </w:r>
          </w:p>
        </w:tc>
        <w:tc>
          <w:tcPr>
            <w:tcW w:w="426"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37/24</w:t>
            </w:r>
          </w:p>
        </w:tc>
        <w:tc>
          <w:tcPr>
            <w:tcW w:w="425"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22/26</w:t>
            </w:r>
          </w:p>
        </w:tc>
        <w:tc>
          <w:tcPr>
            <w:tcW w:w="425" w:type="dxa"/>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vMerge w:val="restart"/>
            <w:tcBorders>
              <w:top w:val="single" w:sz="4" w:space="0" w:color="auto"/>
              <w:left w:val="nil"/>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315"/>
        </w:trPr>
        <w:tc>
          <w:tcPr>
            <w:tcW w:w="4244" w:type="dxa"/>
            <w:gridSpan w:val="10"/>
            <w:vMerge/>
            <w:tcBorders>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color w:val="000000"/>
                <w:sz w:val="15"/>
                <w:szCs w:val="15"/>
              </w:rPr>
            </w:pPr>
          </w:p>
        </w:tc>
        <w:tc>
          <w:tcPr>
            <w:tcW w:w="434"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6"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425"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理实比%</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33.6</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r>
              <w:rPr>
                <w:rFonts w:ascii="宋体" w:eastAsia="宋体" w:hAnsi="宋体" w:cs="宋体" w:hint="eastAsia"/>
                <w:kern w:val="0"/>
                <w:sz w:val="13"/>
                <w:szCs w:val="13"/>
              </w:rPr>
              <w:t>66.4</w:t>
            </w:r>
          </w:p>
        </w:tc>
        <w:tc>
          <w:tcPr>
            <w:tcW w:w="425"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6"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kern w:val="0"/>
                <w:sz w:val="13"/>
                <w:szCs w:val="13"/>
              </w:rPr>
            </w:pPr>
          </w:p>
        </w:tc>
        <w:tc>
          <w:tcPr>
            <w:tcW w:w="425" w:type="dxa"/>
            <w:gridSpan w:val="2"/>
            <w:vMerge/>
            <w:tcBorders>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3"/>
                <w:szCs w:val="13"/>
              </w:rPr>
            </w:pPr>
          </w:p>
        </w:tc>
      </w:tr>
      <w:tr w:rsidR="00B8441B" w:rsidTr="005C5E44">
        <w:trPr>
          <w:trHeight w:val="414"/>
        </w:trPr>
        <w:tc>
          <w:tcPr>
            <w:tcW w:w="4244" w:type="dxa"/>
            <w:gridSpan w:val="10"/>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cs="宋体"/>
                <w:kern w:val="0"/>
                <w:sz w:val="16"/>
                <w:szCs w:val="16"/>
              </w:rPr>
            </w:pPr>
            <w:r>
              <w:rPr>
                <w:rFonts w:ascii="宋体" w:hAnsi="宋体" w:cs="宋体" w:hint="eastAsia"/>
                <w:kern w:val="0"/>
                <w:sz w:val="16"/>
                <w:szCs w:val="16"/>
              </w:rPr>
              <w:t>入学教育、毕业教育</w:t>
            </w:r>
          </w:p>
        </w:tc>
        <w:tc>
          <w:tcPr>
            <w:tcW w:w="434"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r>
              <w:rPr>
                <w:rFonts w:ascii="宋体" w:hAnsi="宋体" w:cs="宋体"/>
                <w:kern w:val="0"/>
                <w:sz w:val="15"/>
                <w:szCs w:val="15"/>
              </w:rPr>
              <w:t>5</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p>
        </w:tc>
        <w:tc>
          <w:tcPr>
            <w:tcW w:w="425" w:type="dxa"/>
            <w:tcBorders>
              <w:top w:val="single" w:sz="4" w:space="0" w:color="auto"/>
              <w:left w:val="nil"/>
              <w:bottom w:val="single" w:sz="4" w:space="0" w:color="auto"/>
              <w:right w:val="single" w:sz="4" w:space="0" w:color="auto"/>
            </w:tcBorders>
            <w:vAlign w:val="bottom"/>
          </w:tcPr>
          <w:p w:rsidR="00B8441B" w:rsidRDefault="00B8441B" w:rsidP="005C5E44">
            <w:pPr>
              <w:widowControl/>
              <w:jc w:val="center"/>
              <w:rPr>
                <w:kern w:val="0"/>
                <w:sz w:val="15"/>
                <w:szCs w:val="15"/>
              </w:rPr>
            </w:pP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r>
              <w:rPr>
                <w:rFonts w:ascii="宋体" w:hAnsi="宋体" w:cs="宋体"/>
                <w:kern w:val="0"/>
                <w:sz w:val="15"/>
                <w:szCs w:val="15"/>
              </w:rPr>
              <w:t>90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r>
              <w:rPr>
                <w:rFonts w:ascii="宋体" w:cs="宋体"/>
                <w:kern w:val="0"/>
                <w:sz w:val="15"/>
                <w:szCs w:val="15"/>
              </w:rPr>
              <w:t>0</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r>
              <w:rPr>
                <w:rFonts w:ascii="宋体" w:hAnsi="宋体" w:cs="宋体"/>
                <w:kern w:val="0"/>
                <w:sz w:val="15"/>
                <w:szCs w:val="15"/>
              </w:rPr>
              <w:t>90</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color w:val="0000FF"/>
                <w:kern w:val="0"/>
                <w:sz w:val="20"/>
                <w:szCs w:val="20"/>
              </w:rPr>
            </w:pPr>
          </w:p>
        </w:tc>
      </w:tr>
      <w:tr w:rsidR="00B8441B" w:rsidTr="005C5E44">
        <w:trPr>
          <w:trHeight w:val="414"/>
        </w:trPr>
        <w:tc>
          <w:tcPr>
            <w:tcW w:w="4244" w:type="dxa"/>
            <w:gridSpan w:val="10"/>
            <w:tcBorders>
              <w:top w:val="single" w:sz="4" w:space="0" w:color="auto"/>
              <w:left w:val="single" w:sz="4" w:space="0" w:color="auto"/>
              <w:bottom w:val="single" w:sz="4" w:space="0" w:color="auto"/>
              <w:right w:val="single" w:sz="4" w:space="0" w:color="auto"/>
            </w:tcBorders>
            <w:vAlign w:val="center"/>
          </w:tcPr>
          <w:p w:rsidR="00B8441B" w:rsidRDefault="00B8441B" w:rsidP="005C5E44">
            <w:pPr>
              <w:widowControl/>
              <w:jc w:val="center"/>
              <w:rPr>
                <w:rFonts w:ascii="宋体" w:hAnsi="宋体" w:cs="宋体"/>
                <w:kern w:val="0"/>
                <w:sz w:val="16"/>
                <w:szCs w:val="16"/>
              </w:rPr>
            </w:pPr>
            <w:r>
              <w:rPr>
                <w:rFonts w:ascii="宋体" w:hAnsi="宋体" w:cs="宋体" w:hint="eastAsia"/>
                <w:kern w:val="0"/>
                <w:sz w:val="16"/>
                <w:szCs w:val="16"/>
              </w:rPr>
              <w:t>毕业考试课程</w:t>
            </w:r>
          </w:p>
        </w:tc>
        <w:tc>
          <w:tcPr>
            <w:tcW w:w="1285"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kern w:val="0"/>
                <w:sz w:val="16"/>
                <w:szCs w:val="16"/>
              </w:rPr>
            </w:pPr>
            <w:r>
              <w:rPr>
                <w:rFonts w:hint="eastAsia"/>
                <w:sz w:val="16"/>
                <w:szCs w:val="16"/>
              </w:rPr>
              <w:t>开课门次</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15"/>
                <w:szCs w:val="15"/>
              </w:rPr>
            </w:pPr>
            <w:r>
              <w:rPr>
                <w:rFonts w:ascii="宋体" w:cs="宋体" w:hint="eastAsia"/>
                <w:kern w:val="0"/>
                <w:sz w:val="15"/>
                <w:szCs w:val="15"/>
              </w:rPr>
              <w:t>40</w:t>
            </w:r>
          </w:p>
        </w:tc>
        <w:tc>
          <w:tcPr>
            <w:tcW w:w="1134"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hAnsi="宋体" w:cs="宋体"/>
                <w:kern w:val="0"/>
                <w:sz w:val="15"/>
                <w:szCs w:val="15"/>
              </w:rPr>
            </w:pPr>
            <w:r>
              <w:rPr>
                <w:rFonts w:ascii="宋体" w:cs="宋体" w:hint="eastAsia"/>
                <w:kern w:val="0"/>
                <w:sz w:val="15"/>
                <w:szCs w:val="15"/>
              </w:rPr>
              <w:t>合计</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9</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13</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10</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7</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w:t>
            </w:r>
          </w:p>
        </w:tc>
      </w:tr>
      <w:tr w:rsidR="00B8441B" w:rsidTr="005C5E44">
        <w:trPr>
          <w:trHeight w:val="414"/>
        </w:trPr>
        <w:tc>
          <w:tcPr>
            <w:tcW w:w="4244" w:type="dxa"/>
            <w:gridSpan w:val="10"/>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hAnsi="宋体" w:cs="宋体"/>
                <w:sz w:val="16"/>
                <w:szCs w:val="16"/>
              </w:rPr>
            </w:pPr>
            <w:r>
              <w:rPr>
                <w:rFonts w:hint="eastAsia"/>
                <w:sz w:val="16"/>
                <w:szCs w:val="16"/>
              </w:rPr>
              <w:t>1</w:t>
            </w:r>
            <w:r>
              <w:rPr>
                <w:rFonts w:hint="eastAsia"/>
                <w:sz w:val="16"/>
                <w:szCs w:val="16"/>
              </w:rPr>
              <w:t>．专业实务</w:t>
            </w:r>
            <w:r>
              <w:rPr>
                <w:rFonts w:hint="eastAsia"/>
                <w:sz w:val="16"/>
                <w:szCs w:val="16"/>
              </w:rPr>
              <w:t>2</w:t>
            </w:r>
            <w:r>
              <w:rPr>
                <w:rFonts w:hint="eastAsia"/>
                <w:sz w:val="16"/>
                <w:szCs w:val="16"/>
              </w:rPr>
              <w:t>．实践能力</w:t>
            </w:r>
          </w:p>
        </w:tc>
        <w:tc>
          <w:tcPr>
            <w:tcW w:w="1285"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kern w:val="0"/>
                <w:sz w:val="16"/>
                <w:szCs w:val="16"/>
              </w:rPr>
            </w:pPr>
            <w:r>
              <w:rPr>
                <w:rFonts w:hint="eastAsia"/>
                <w:sz w:val="16"/>
                <w:szCs w:val="16"/>
              </w:rPr>
              <w:t>考试门次</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jc w:val="center"/>
              <w:rPr>
                <w:rFonts w:ascii="宋体" w:eastAsia="宋体" w:hAnsi="宋体"/>
                <w:sz w:val="16"/>
                <w:szCs w:val="16"/>
              </w:rPr>
            </w:pPr>
            <w:r>
              <w:rPr>
                <w:rFonts w:ascii="宋体" w:eastAsia="宋体" w:hAnsi="宋体" w:hint="eastAsia"/>
                <w:sz w:val="16"/>
                <w:szCs w:val="16"/>
              </w:rPr>
              <w:t>32</w:t>
            </w:r>
          </w:p>
        </w:tc>
        <w:tc>
          <w:tcPr>
            <w:tcW w:w="1134"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hAnsi="宋体" w:cs="宋体"/>
                <w:kern w:val="0"/>
                <w:sz w:val="15"/>
                <w:szCs w:val="15"/>
              </w:rPr>
            </w:pPr>
            <w:r>
              <w:rPr>
                <w:rFonts w:ascii="宋体" w:cs="宋体" w:hint="eastAsia"/>
                <w:kern w:val="0"/>
                <w:sz w:val="15"/>
                <w:szCs w:val="15"/>
              </w:rPr>
              <w:t>合计</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9</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10</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6</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w:t>
            </w:r>
          </w:p>
        </w:tc>
      </w:tr>
      <w:tr w:rsidR="00B8441B" w:rsidTr="005C5E44">
        <w:trPr>
          <w:trHeight w:val="414"/>
        </w:trPr>
        <w:tc>
          <w:tcPr>
            <w:tcW w:w="4244" w:type="dxa"/>
            <w:gridSpan w:val="10"/>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hAnsi="宋体" w:cs="宋体"/>
                <w:sz w:val="16"/>
                <w:szCs w:val="16"/>
              </w:rPr>
            </w:pPr>
            <w:r>
              <w:rPr>
                <w:rFonts w:hint="eastAsia"/>
                <w:sz w:val="16"/>
                <w:szCs w:val="16"/>
              </w:rPr>
              <w:t>3</w:t>
            </w:r>
            <w:r>
              <w:rPr>
                <w:rFonts w:hint="eastAsia"/>
                <w:sz w:val="16"/>
                <w:szCs w:val="16"/>
              </w:rPr>
              <w:t>．检验技能操作</w:t>
            </w:r>
          </w:p>
        </w:tc>
        <w:tc>
          <w:tcPr>
            <w:tcW w:w="1285" w:type="dxa"/>
            <w:gridSpan w:val="3"/>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kern w:val="0"/>
                <w:sz w:val="16"/>
                <w:szCs w:val="16"/>
              </w:rPr>
            </w:pPr>
            <w:r>
              <w:rPr>
                <w:rFonts w:hint="eastAsia"/>
                <w:sz w:val="16"/>
                <w:szCs w:val="16"/>
              </w:rPr>
              <w:t>考查门次</w:t>
            </w:r>
          </w:p>
        </w:tc>
        <w:tc>
          <w:tcPr>
            <w:tcW w:w="567" w:type="dxa"/>
            <w:tcBorders>
              <w:top w:val="single" w:sz="4" w:space="0" w:color="auto"/>
              <w:left w:val="nil"/>
              <w:bottom w:val="single" w:sz="4" w:space="0" w:color="auto"/>
              <w:right w:val="single" w:sz="4" w:space="0" w:color="auto"/>
            </w:tcBorders>
            <w:vAlign w:val="center"/>
          </w:tcPr>
          <w:p w:rsidR="00B8441B" w:rsidRDefault="00B8441B" w:rsidP="005C5E44">
            <w:pPr>
              <w:jc w:val="center"/>
              <w:rPr>
                <w:rFonts w:ascii="宋体" w:eastAsia="宋体" w:hAnsi="宋体"/>
                <w:sz w:val="16"/>
                <w:szCs w:val="16"/>
              </w:rPr>
            </w:pPr>
            <w:r>
              <w:rPr>
                <w:rFonts w:ascii="宋体" w:eastAsia="宋体" w:hAnsi="宋体" w:hint="eastAsia"/>
                <w:sz w:val="16"/>
                <w:szCs w:val="16"/>
              </w:rPr>
              <w:t>8</w:t>
            </w:r>
          </w:p>
        </w:tc>
        <w:tc>
          <w:tcPr>
            <w:tcW w:w="1134"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hAnsi="宋体" w:cs="宋体"/>
                <w:kern w:val="0"/>
                <w:sz w:val="15"/>
                <w:szCs w:val="15"/>
              </w:rPr>
            </w:pPr>
            <w:r>
              <w:rPr>
                <w:rFonts w:ascii="宋体" w:cs="宋体" w:hint="eastAsia"/>
                <w:kern w:val="0"/>
                <w:sz w:val="15"/>
                <w:szCs w:val="15"/>
              </w:rPr>
              <w:t>合计</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0</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3</w:t>
            </w:r>
          </w:p>
        </w:tc>
        <w:tc>
          <w:tcPr>
            <w:tcW w:w="426"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4</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1</w:t>
            </w:r>
          </w:p>
        </w:tc>
        <w:tc>
          <w:tcPr>
            <w:tcW w:w="425"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p>
        </w:tc>
        <w:tc>
          <w:tcPr>
            <w:tcW w:w="425" w:type="dxa"/>
            <w:gridSpan w:val="2"/>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cs="宋体"/>
                <w:kern w:val="0"/>
                <w:sz w:val="20"/>
                <w:szCs w:val="20"/>
              </w:rPr>
            </w:pPr>
            <w:r>
              <w:rPr>
                <w:rFonts w:ascii="宋体" w:cs="宋体" w:hint="eastAsia"/>
                <w:kern w:val="0"/>
                <w:sz w:val="20"/>
                <w:szCs w:val="20"/>
              </w:rPr>
              <w:t>0</w:t>
            </w:r>
          </w:p>
        </w:tc>
      </w:tr>
    </w:tbl>
    <w:p w:rsidR="00B8441B" w:rsidRDefault="00B8441B" w:rsidP="00B8441B">
      <w:pPr>
        <w:rPr>
          <w:rFonts w:ascii="黑体" w:eastAsia="黑体" w:hAnsi="黑体"/>
          <w:b/>
          <w:bCs/>
          <w:szCs w:val="32"/>
        </w:rPr>
      </w:pPr>
      <w:r>
        <w:rPr>
          <w:rFonts w:ascii="黑体" w:eastAsia="黑体" w:hAnsi="黑体" w:hint="eastAsia"/>
          <w:b/>
          <w:bCs/>
          <w:szCs w:val="32"/>
        </w:rPr>
        <w:t>八、实施保障</w:t>
      </w:r>
    </w:p>
    <w:p w:rsidR="00B8441B" w:rsidRDefault="00B8441B" w:rsidP="00B8441B">
      <w:pPr>
        <w:rPr>
          <w:rFonts w:ascii="黑体" w:eastAsia="黑体" w:hAnsi="黑体"/>
          <w:b/>
          <w:bCs/>
          <w:szCs w:val="32"/>
        </w:rPr>
      </w:pPr>
      <w:r>
        <w:rPr>
          <w:rFonts w:ascii="宋体" w:eastAsia="宋体" w:hAnsi="宋体" w:hint="eastAsia"/>
          <w:b/>
          <w:sz w:val="28"/>
          <w:szCs w:val="28"/>
        </w:rPr>
        <w:t>（一）师资队伍</w:t>
      </w:r>
    </w:p>
    <w:p w:rsidR="00B8441B" w:rsidRDefault="00B8441B" w:rsidP="00B8441B">
      <w:pPr>
        <w:pStyle w:val="p0"/>
        <w:spacing w:line="560" w:lineRule="exact"/>
        <w:rPr>
          <w:rFonts w:ascii="宋体" w:hAnsi="宋体" w:cs="宋体"/>
          <w:sz w:val="28"/>
          <w:szCs w:val="28"/>
        </w:rPr>
      </w:pPr>
      <w:r>
        <w:rPr>
          <w:rFonts w:ascii="宋体" w:hAnsi="宋体" w:cs="宋体" w:hint="eastAsia"/>
          <w:sz w:val="28"/>
          <w:szCs w:val="28"/>
        </w:rPr>
        <w:t>1.专业带头人培养</w:t>
      </w:r>
    </w:p>
    <w:p w:rsidR="00B8441B" w:rsidRDefault="00B8441B" w:rsidP="00B8441B">
      <w:pPr>
        <w:pStyle w:val="p0"/>
        <w:spacing w:line="560" w:lineRule="exact"/>
        <w:ind w:firstLineChars="200" w:firstLine="560"/>
        <w:rPr>
          <w:rFonts w:ascii="宋体" w:hAnsi="宋体" w:cs="宋体"/>
          <w:sz w:val="28"/>
          <w:szCs w:val="28"/>
        </w:rPr>
      </w:pPr>
      <w:r>
        <w:rPr>
          <w:rFonts w:ascii="宋体" w:hAnsi="宋体" w:cs="宋体" w:hint="eastAsia"/>
          <w:sz w:val="28"/>
          <w:szCs w:val="28"/>
        </w:rPr>
        <w:t>推选1名专业理论扎实、教学水平高、实践能力强、有一定教科研能力的专业教师，做为学科专业带头人的培养对象，进行重点培养。</w:t>
      </w:r>
      <w:r>
        <w:rPr>
          <w:rFonts w:ascii="宋体" w:hAnsi="宋体" w:cs="宋体" w:hint="eastAsia"/>
          <w:sz w:val="28"/>
          <w:szCs w:val="28"/>
        </w:rPr>
        <w:lastRenderedPageBreak/>
        <w:t>通过国内外进修、医院临床实践等途径，使其成为在专业领域有影响力的专业带头人，并积极参与精品课建设及校本教材的编写工作。</w:t>
      </w:r>
    </w:p>
    <w:p w:rsidR="00B8441B" w:rsidRDefault="00B8441B" w:rsidP="00B8441B">
      <w:pPr>
        <w:pStyle w:val="p0"/>
        <w:spacing w:line="560" w:lineRule="exact"/>
        <w:rPr>
          <w:rFonts w:ascii="宋体" w:hAnsi="宋体" w:cs="宋体"/>
          <w:sz w:val="28"/>
          <w:szCs w:val="28"/>
        </w:rPr>
      </w:pPr>
      <w:r>
        <w:rPr>
          <w:rFonts w:ascii="宋体" w:hAnsi="宋体" w:cs="宋体" w:hint="eastAsia"/>
          <w:sz w:val="28"/>
          <w:szCs w:val="28"/>
        </w:rPr>
        <w:t>2.骨干教师培养</w:t>
      </w:r>
    </w:p>
    <w:p w:rsidR="00B8441B" w:rsidRDefault="00B8441B" w:rsidP="00B8441B">
      <w:pPr>
        <w:pStyle w:val="p0"/>
        <w:spacing w:line="560" w:lineRule="exact"/>
        <w:ind w:firstLineChars="200" w:firstLine="560"/>
        <w:rPr>
          <w:rFonts w:ascii="宋体" w:hAnsi="宋体" w:cs="宋体"/>
          <w:sz w:val="28"/>
          <w:szCs w:val="28"/>
        </w:rPr>
      </w:pPr>
      <w:r>
        <w:rPr>
          <w:rFonts w:ascii="宋体" w:hAnsi="宋体" w:cs="宋体" w:hint="eastAsia"/>
          <w:sz w:val="28"/>
          <w:szCs w:val="28"/>
        </w:rPr>
        <w:t>从现任教师中选拔2名优秀的中青年教师，通过进修学习、外出考察，或定期到医院检验科从事临床检验实践工作，更新专业知识，提高实践技能，掌握现代化教学技术，促使他们尽快成为我校检验专业的双师素质的教学骨干力量。</w:t>
      </w:r>
    </w:p>
    <w:p w:rsidR="00B8441B" w:rsidRDefault="00B8441B" w:rsidP="00B8441B">
      <w:pPr>
        <w:pStyle w:val="p0"/>
        <w:spacing w:line="560" w:lineRule="exact"/>
        <w:rPr>
          <w:rFonts w:ascii="宋体" w:hAnsi="宋体" w:cs="宋体"/>
          <w:sz w:val="28"/>
          <w:szCs w:val="28"/>
        </w:rPr>
      </w:pPr>
      <w:r>
        <w:rPr>
          <w:rFonts w:ascii="宋体" w:hAnsi="宋体" w:cs="宋体" w:hint="eastAsia"/>
          <w:sz w:val="28"/>
          <w:szCs w:val="28"/>
        </w:rPr>
        <w:t>3.双师素质教师的培养</w:t>
      </w:r>
    </w:p>
    <w:p w:rsidR="00B8441B" w:rsidRDefault="00B8441B" w:rsidP="00B8441B">
      <w:pPr>
        <w:pStyle w:val="p0"/>
        <w:spacing w:line="560" w:lineRule="exact"/>
        <w:ind w:firstLineChars="200" w:firstLine="560"/>
        <w:rPr>
          <w:rFonts w:ascii="宋体" w:hAnsi="宋体" w:cs="宋体"/>
          <w:sz w:val="28"/>
          <w:szCs w:val="28"/>
        </w:rPr>
      </w:pPr>
      <w:r>
        <w:rPr>
          <w:rFonts w:ascii="宋体" w:hAnsi="宋体" w:cs="宋体" w:hint="eastAsia"/>
          <w:sz w:val="28"/>
          <w:szCs w:val="28"/>
        </w:rPr>
        <w:t>建立健全专业教师轮岗和兼课制度,利用附属医院的优势资源，安排专业课教师到附属医院检验科进行轮岗，每年不少于2个月。通过临床专业实践，了解专业最新发展动向，提高临床检验技能水平。同时，附属医院检验科兼职教师定期到学校任教。通过教学实践，提高他们的教学能力和教学水平，同时参与专业课程开发、实训室建设、校本教材建设及指导学生实训。通过校医合作，增加双师素质教师比例。</w:t>
      </w:r>
    </w:p>
    <w:p w:rsidR="00B8441B" w:rsidRDefault="00B8441B" w:rsidP="00B8441B">
      <w:pPr>
        <w:pStyle w:val="p0"/>
        <w:spacing w:line="560" w:lineRule="exact"/>
        <w:rPr>
          <w:rFonts w:ascii="宋体" w:hAnsi="宋体" w:cs="宋体"/>
          <w:sz w:val="28"/>
          <w:szCs w:val="28"/>
        </w:rPr>
      </w:pPr>
      <w:r>
        <w:rPr>
          <w:rFonts w:ascii="宋体" w:hAnsi="宋体" w:cs="宋体" w:hint="eastAsia"/>
          <w:sz w:val="28"/>
          <w:szCs w:val="28"/>
        </w:rPr>
        <w:t>4.兼职教师队伍建设</w:t>
      </w:r>
    </w:p>
    <w:p w:rsidR="00B8441B" w:rsidRDefault="00B8441B" w:rsidP="00B8441B">
      <w:pPr>
        <w:pStyle w:val="p0"/>
        <w:spacing w:line="560" w:lineRule="exact"/>
        <w:ind w:firstLineChars="200" w:firstLine="560"/>
        <w:rPr>
          <w:rFonts w:ascii="宋体" w:hAnsi="宋体" w:cs="宋体"/>
          <w:sz w:val="28"/>
          <w:szCs w:val="28"/>
        </w:rPr>
      </w:pPr>
      <w:r>
        <w:rPr>
          <w:rFonts w:ascii="宋体" w:hAnsi="宋体" w:cs="宋体" w:hint="eastAsia"/>
          <w:sz w:val="28"/>
          <w:szCs w:val="28"/>
        </w:rPr>
        <w:t>从医院检验科、中心血站、疾病预防控制中心聘请专业技术职称高、临床经验丰富的检验专家，建立兼职教师资源库，并进行教学能力的培养。一方面增强检验专业的师资力量，优化师资结构，另一方面深化校医合作，使医学检验技术专业的教学更贴近临床实际。</w:t>
      </w:r>
    </w:p>
    <w:p w:rsidR="00B8441B" w:rsidRDefault="00B8441B" w:rsidP="00B8441B">
      <w:pPr>
        <w:pStyle w:val="p0"/>
        <w:spacing w:line="560" w:lineRule="exact"/>
        <w:rPr>
          <w:rFonts w:ascii="宋体" w:hAnsi="宋体" w:cs="宋体"/>
          <w:sz w:val="28"/>
          <w:szCs w:val="28"/>
        </w:rPr>
      </w:pPr>
      <w:r>
        <w:rPr>
          <w:rFonts w:ascii="宋体" w:hAnsi="宋体" w:cs="宋体" w:hint="eastAsia"/>
          <w:sz w:val="28"/>
          <w:szCs w:val="28"/>
        </w:rPr>
        <w:t>5.教师团队建设</w:t>
      </w:r>
    </w:p>
    <w:p w:rsidR="00B8441B" w:rsidRDefault="00B8441B" w:rsidP="00B8441B">
      <w:pPr>
        <w:pStyle w:val="p0"/>
        <w:spacing w:line="560" w:lineRule="exact"/>
        <w:ind w:firstLineChars="200" w:firstLine="560"/>
        <w:rPr>
          <w:rFonts w:ascii="宋体" w:hAnsi="宋体" w:cs="宋体"/>
          <w:sz w:val="28"/>
          <w:szCs w:val="28"/>
        </w:rPr>
      </w:pPr>
      <w:r>
        <w:rPr>
          <w:rFonts w:ascii="宋体" w:hAnsi="宋体" w:cs="宋体" w:hint="eastAsia"/>
          <w:sz w:val="28"/>
          <w:szCs w:val="28"/>
        </w:rPr>
        <w:t>建立健全教师培养、培训和考核制度，注重教师综合素质和综合能力的提高，加强中青年教师的培养，鼓励在职提高学历，通过专业带头人培养、骨干教师培养、双师素质教师培养、兼职教师队伍建设，</w:t>
      </w:r>
      <w:r>
        <w:rPr>
          <w:rFonts w:ascii="宋体" w:hAnsi="宋体" w:cs="宋体" w:hint="eastAsia"/>
          <w:sz w:val="28"/>
          <w:szCs w:val="28"/>
        </w:rPr>
        <w:lastRenderedPageBreak/>
        <w:t>建立一支数量充足、结构合理、素质优、能力强、专兼结合的双师素质检验专业教学团队。</w:t>
      </w:r>
    </w:p>
    <w:p w:rsidR="00B8441B" w:rsidRDefault="00B8441B" w:rsidP="00B8441B">
      <w:pPr>
        <w:overflowPunct w:val="0"/>
        <w:adjustRightInd w:val="0"/>
        <w:outlineLvl w:val="0"/>
        <w:rPr>
          <w:rFonts w:ascii="宋体" w:eastAsia="宋体" w:hAnsi="宋体"/>
          <w:b/>
          <w:sz w:val="28"/>
          <w:szCs w:val="28"/>
        </w:rPr>
      </w:pPr>
      <w:r>
        <w:rPr>
          <w:rFonts w:ascii="宋体" w:eastAsia="宋体" w:hAnsi="宋体" w:hint="eastAsia"/>
          <w:b/>
          <w:sz w:val="28"/>
          <w:szCs w:val="28"/>
        </w:rPr>
        <w:t>（二）教学设施</w:t>
      </w:r>
    </w:p>
    <w:p w:rsidR="00B8441B" w:rsidRDefault="00B8441B" w:rsidP="00B8441B">
      <w:pPr>
        <w:adjustRightInd w:val="0"/>
        <w:snapToGrid w:val="0"/>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教室基本条件</w:t>
      </w:r>
    </w:p>
    <w:p w:rsidR="00B8441B" w:rsidRDefault="00B8441B" w:rsidP="00B8441B">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一体化多媒体教室，配备黑（白）板、多媒体计算机、投影设备、音响设备，互联网接入，并具有网络安全防护措施。安装应急照明装置并保持良好状态，符合紧急疏散要求、标志明显、保持逃生通道畅通无阻。</w:t>
      </w:r>
    </w:p>
    <w:p w:rsidR="00B8441B" w:rsidRDefault="00B8441B" w:rsidP="00B8441B">
      <w:pPr>
        <w:spacing w:line="560" w:lineRule="exact"/>
        <w:rPr>
          <w:rFonts w:ascii="宋体" w:eastAsia="宋体" w:hAnsi="宋体"/>
          <w:sz w:val="28"/>
          <w:szCs w:val="28"/>
        </w:rPr>
      </w:pPr>
      <w:r>
        <w:rPr>
          <w:rFonts w:ascii="宋体" w:eastAsia="宋体" w:hAnsi="宋体" w:hint="eastAsia"/>
          <w:sz w:val="28"/>
          <w:szCs w:val="28"/>
        </w:rPr>
        <w:t>2.</w:t>
      </w:r>
      <w:r>
        <w:rPr>
          <w:rFonts w:ascii="宋体" w:eastAsia="宋体" w:hAnsi="宋体" w:cs="宋体"/>
          <w:bCs/>
          <w:sz w:val="28"/>
          <w:szCs w:val="28"/>
        </w:rPr>
        <w:t>校内实训</w:t>
      </w:r>
    </w:p>
    <w:p w:rsidR="00B8441B" w:rsidRDefault="00B8441B" w:rsidP="00B8441B">
      <w:pPr>
        <w:pStyle w:val="p0"/>
        <w:spacing w:line="560" w:lineRule="exact"/>
        <w:ind w:firstLineChars="200" w:firstLine="560"/>
        <w:rPr>
          <w:rFonts w:ascii="宋体" w:hAnsi="宋体"/>
          <w:sz w:val="28"/>
          <w:szCs w:val="28"/>
        </w:rPr>
      </w:pPr>
      <w:r>
        <w:rPr>
          <w:rFonts w:ascii="宋体" w:hAnsi="宋体" w:hint="eastAsia"/>
          <w:sz w:val="28"/>
          <w:szCs w:val="28"/>
        </w:rPr>
        <w:t>根据医学检验岗位能力要求，充分依托两所附属医院检验科，模拟医院的工作环境和工作情境，完善校内显微镜室、多媒体实验室、临床检验、生化检验、微生物检验等实训室，在原有基础上更新血细胞分析仪、酶标仪等设备、充实数量。建设1个理实一体化教室，提高专业实训的仿真效果，增加校外实训基地建设，提升检验专业的实践教学质量。</w:t>
      </w:r>
    </w:p>
    <w:p w:rsidR="00B8441B" w:rsidRDefault="00B8441B" w:rsidP="00B8441B">
      <w:pPr>
        <w:spacing w:line="560" w:lineRule="exact"/>
        <w:ind w:firstLineChars="1350" w:firstLine="2846"/>
        <w:rPr>
          <w:rFonts w:ascii="宋体" w:eastAsia="宋体" w:hAnsi="宋体" w:cs="宋体"/>
          <w:b/>
          <w:sz w:val="21"/>
          <w:szCs w:val="21"/>
        </w:rPr>
      </w:pPr>
      <w:r>
        <w:rPr>
          <w:rFonts w:ascii="宋体" w:eastAsia="宋体" w:hAnsi="宋体" w:cs="宋体"/>
          <w:b/>
          <w:sz w:val="21"/>
          <w:szCs w:val="21"/>
        </w:rPr>
        <w:t>表</w:t>
      </w:r>
      <w:r>
        <w:rPr>
          <w:rFonts w:ascii="宋体" w:eastAsia="宋体" w:hAnsi="宋体" w:cs="宋体" w:hint="eastAsia"/>
          <w:b/>
          <w:sz w:val="21"/>
          <w:szCs w:val="21"/>
        </w:rPr>
        <w:t>7医学检验技术校内实训情况表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760"/>
        <w:gridCol w:w="2729"/>
        <w:gridCol w:w="3160"/>
      </w:tblGrid>
      <w:tr w:rsidR="00B8441B" w:rsidTr="005C5E44">
        <w:trPr>
          <w:trHeight w:hRule="exact" w:val="467"/>
          <w:jc w:val="center"/>
        </w:trPr>
        <w:tc>
          <w:tcPr>
            <w:tcW w:w="661" w:type="dxa"/>
            <w:vMerge w:val="restart"/>
            <w:vAlign w:val="center"/>
          </w:tcPr>
          <w:p w:rsidR="00B8441B" w:rsidRDefault="00B8441B" w:rsidP="005C5E44">
            <w:pPr>
              <w:jc w:val="center"/>
              <w:rPr>
                <w:rFonts w:ascii="宋体" w:eastAsia="宋体" w:hAnsi="宋体"/>
                <w:b/>
                <w:color w:val="000000"/>
                <w:sz w:val="18"/>
                <w:szCs w:val="18"/>
              </w:rPr>
            </w:pPr>
            <w:r>
              <w:rPr>
                <w:rFonts w:ascii="宋体" w:eastAsia="宋体" w:hAnsi="宋体"/>
                <w:b/>
                <w:color w:val="000000"/>
                <w:sz w:val="18"/>
                <w:szCs w:val="18"/>
              </w:rPr>
              <w:t>序号</w:t>
            </w:r>
          </w:p>
        </w:tc>
        <w:tc>
          <w:tcPr>
            <w:tcW w:w="1760" w:type="dxa"/>
            <w:vMerge w:val="restart"/>
            <w:vAlign w:val="center"/>
          </w:tcPr>
          <w:p w:rsidR="00B8441B" w:rsidRDefault="00B8441B" w:rsidP="005C5E44">
            <w:pPr>
              <w:jc w:val="center"/>
              <w:rPr>
                <w:rFonts w:ascii="宋体" w:eastAsia="宋体" w:hAnsi="宋体"/>
                <w:b/>
                <w:color w:val="000000"/>
                <w:sz w:val="18"/>
                <w:szCs w:val="18"/>
              </w:rPr>
            </w:pPr>
            <w:r>
              <w:rPr>
                <w:rFonts w:ascii="宋体" w:eastAsia="宋体" w:hAnsi="宋体"/>
                <w:b/>
                <w:color w:val="000000"/>
                <w:sz w:val="18"/>
                <w:szCs w:val="18"/>
              </w:rPr>
              <w:t>实训室名称</w:t>
            </w:r>
          </w:p>
        </w:tc>
        <w:tc>
          <w:tcPr>
            <w:tcW w:w="5889" w:type="dxa"/>
            <w:gridSpan w:val="2"/>
            <w:vAlign w:val="center"/>
          </w:tcPr>
          <w:p w:rsidR="00B8441B" w:rsidRDefault="00B8441B" w:rsidP="005C5E44">
            <w:pPr>
              <w:jc w:val="center"/>
              <w:rPr>
                <w:rFonts w:ascii="宋体" w:eastAsia="宋体" w:hAnsi="宋体"/>
                <w:b/>
                <w:color w:val="000000"/>
                <w:sz w:val="18"/>
                <w:szCs w:val="18"/>
              </w:rPr>
            </w:pPr>
            <w:r>
              <w:rPr>
                <w:rFonts w:ascii="宋体" w:eastAsia="宋体" w:hAnsi="宋体"/>
                <w:b/>
                <w:color w:val="000000"/>
                <w:sz w:val="18"/>
                <w:szCs w:val="18"/>
              </w:rPr>
              <w:t>主要工具和设施设备</w:t>
            </w:r>
          </w:p>
        </w:tc>
      </w:tr>
      <w:tr w:rsidR="00B8441B" w:rsidTr="005C5E44">
        <w:trPr>
          <w:trHeight w:hRule="exact" w:val="431"/>
          <w:jc w:val="center"/>
        </w:trPr>
        <w:tc>
          <w:tcPr>
            <w:tcW w:w="661" w:type="dxa"/>
            <w:vMerge/>
            <w:vAlign w:val="center"/>
          </w:tcPr>
          <w:p w:rsidR="00B8441B" w:rsidRDefault="00B8441B" w:rsidP="005C5E44">
            <w:pPr>
              <w:jc w:val="center"/>
              <w:rPr>
                <w:rFonts w:ascii="宋体" w:eastAsia="宋体" w:hAnsi="宋体"/>
                <w:b/>
                <w:color w:val="000000"/>
                <w:sz w:val="18"/>
                <w:szCs w:val="18"/>
              </w:rPr>
            </w:pPr>
          </w:p>
        </w:tc>
        <w:tc>
          <w:tcPr>
            <w:tcW w:w="1760" w:type="dxa"/>
            <w:vMerge/>
            <w:vAlign w:val="center"/>
          </w:tcPr>
          <w:p w:rsidR="00B8441B" w:rsidRDefault="00B8441B" w:rsidP="005C5E44">
            <w:pPr>
              <w:jc w:val="center"/>
              <w:rPr>
                <w:rFonts w:ascii="宋体" w:eastAsia="宋体" w:hAnsi="宋体"/>
                <w:b/>
                <w:color w:val="000000"/>
                <w:sz w:val="18"/>
                <w:szCs w:val="18"/>
              </w:rPr>
            </w:pPr>
          </w:p>
        </w:tc>
        <w:tc>
          <w:tcPr>
            <w:tcW w:w="2729" w:type="dxa"/>
            <w:vAlign w:val="center"/>
          </w:tcPr>
          <w:p w:rsidR="00B8441B" w:rsidRDefault="00B8441B" w:rsidP="005C5E44">
            <w:pPr>
              <w:jc w:val="center"/>
              <w:rPr>
                <w:rFonts w:ascii="宋体" w:eastAsia="宋体" w:hAnsi="宋体"/>
                <w:b/>
                <w:color w:val="000000"/>
                <w:sz w:val="18"/>
                <w:szCs w:val="18"/>
              </w:rPr>
            </w:pPr>
            <w:r>
              <w:rPr>
                <w:rFonts w:ascii="宋体" w:eastAsia="宋体" w:hAnsi="宋体"/>
                <w:b/>
                <w:color w:val="000000"/>
                <w:sz w:val="18"/>
                <w:szCs w:val="18"/>
              </w:rPr>
              <w:t>名称</w:t>
            </w:r>
          </w:p>
        </w:tc>
        <w:tc>
          <w:tcPr>
            <w:tcW w:w="3160" w:type="dxa"/>
            <w:vAlign w:val="center"/>
          </w:tcPr>
          <w:p w:rsidR="00B8441B" w:rsidRDefault="00B8441B" w:rsidP="005C5E44">
            <w:pPr>
              <w:jc w:val="center"/>
              <w:rPr>
                <w:rFonts w:ascii="宋体" w:eastAsia="宋体" w:hAnsi="宋体"/>
                <w:b/>
                <w:color w:val="000000"/>
                <w:sz w:val="18"/>
                <w:szCs w:val="18"/>
              </w:rPr>
            </w:pPr>
            <w:r>
              <w:rPr>
                <w:rFonts w:ascii="宋体" w:eastAsia="宋体" w:hAnsi="宋体" w:hint="eastAsia"/>
                <w:b/>
                <w:color w:val="000000"/>
                <w:sz w:val="18"/>
                <w:szCs w:val="18"/>
              </w:rPr>
              <w:t>培训项目</w:t>
            </w:r>
          </w:p>
        </w:tc>
      </w:tr>
      <w:tr w:rsidR="00B8441B" w:rsidTr="005C5E44">
        <w:trPr>
          <w:trHeight w:hRule="exact" w:val="422"/>
          <w:jc w:val="center"/>
        </w:trPr>
        <w:tc>
          <w:tcPr>
            <w:tcW w:w="661"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1</w:t>
            </w: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临床检验</w:t>
            </w:r>
          </w:p>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实训室</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普通光学显微镜</w:t>
            </w:r>
          </w:p>
        </w:tc>
        <w:tc>
          <w:tcPr>
            <w:tcW w:w="31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用于血液一般检验项目,尿、粪、浆膜腔积液等体液一般检验项目教学。</w:t>
            </w:r>
          </w:p>
        </w:tc>
      </w:tr>
      <w:tr w:rsidR="00B8441B" w:rsidTr="005C5E44">
        <w:trPr>
          <w:trHeight w:hRule="exact" w:val="42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离心机</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1"/>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电热恒温水温箱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分光光度计</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尿液分析仪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5"/>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血细胞分析仪（三分类）</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7"/>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血凝仪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31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血沉仪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398"/>
          <w:jc w:val="center"/>
        </w:trPr>
        <w:tc>
          <w:tcPr>
            <w:tcW w:w="661"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2</w:t>
            </w: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微生物检验</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普通光学显微镜</w:t>
            </w:r>
          </w:p>
        </w:tc>
        <w:tc>
          <w:tcPr>
            <w:tcW w:w="31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用于细菌革兰氏染色、抗酸染色、培养基的配置、细菌的分离与培养、消毒灭菌、</w:t>
            </w:r>
            <w:r>
              <w:rPr>
                <w:rFonts w:ascii="宋体" w:eastAsia="宋体" w:hAnsi="宋体"/>
                <w:color w:val="000000"/>
                <w:sz w:val="18"/>
                <w:szCs w:val="18"/>
              </w:rPr>
              <w:lastRenderedPageBreak/>
              <w:t>血清学实验等实验项目教学</w:t>
            </w:r>
          </w:p>
        </w:tc>
      </w:tr>
      <w:tr w:rsidR="00B8441B" w:rsidTr="005C5E44">
        <w:trPr>
          <w:trHeight w:hRule="exact" w:val="41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厌氧培养箱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28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C02培养箱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5"/>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手提式高压蒸汽灭菌器</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27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实训室</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细菌培养箱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4"/>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水浴箱（可恒温及沸水浴）</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28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普通冰箱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4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生物安全柜或超净工作台</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385"/>
          <w:jc w:val="center"/>
        </w:trPr>
        <w:tc>
          <w:tcPr>
            <w:tcW w:w="661"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3</w:t>
            </w: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生化检验</w:t>
            </w:r>
          </w:p>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实训室</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离心机</w:t>
            </w:r>
          </w:p>
        </w:tc>
        <w:tc>
          <w:tcPr>
            <w:tcW w:w="31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用于血、尿葡萄糖定量检测、蛋白质的定量、蛋白质电泳、电解质测定、酶学检査、肝肾功能测定等实验项目教学。</w:t>
            </w:r>
          </w:p>
        </w:tc>
      </w:tr>
      <w:tr w:rsidR="00B8441B" w:rsidTr="005C5E44">
        <w:trPr>
          <w:trHeight w:hRule="exact" w:val="41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精密pH计</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37"/>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电解质分析仪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7"/>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水浴箱（可恒温及沸水浴）</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2"/>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分光光度计（可见光、紫外）</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287"/>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电泳仪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电泳槽</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4"/>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电冰箱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31"/>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低温冷藏柜</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565"/>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万分之一分析天平</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57"/>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半自动生化分析仪（带紫外）</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4"/>
          <w:jc w:val="center"/>
        </w:trPr>
        <w:tc>
          <w:tcPr>
            <w:tcW w:w="661"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4</w:t>
            </w: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寄生虫检验实训室</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寄生虫玻片标本</w:t>
            </w:r>
          </w:p>
        </w:tc>
        <w:tc>
          <w:tcPr>
            <w:tcW w:w="31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用于寄生虫肉眼与显微镜观察项目教学</w:t>
            </w:r>
          </w:p>
        </w:tc>
      </w:tr>
      <w:tr w:rsidR="00B8441B" w:rsidTr="005C5E44">
        <w:trPr>
          <w:trHeight w:hRule="exact" w:val="41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寄生虫大体标本</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6"/>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光学显微镜</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31"/>
          <w:jc w:val="center"/>
        </w:trPr>
        <w:tc>
          <w:tcPr>
            <w:tcW w:w="661"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5</w:t>
            </w:r>
            <w:r>
              <w:rPr>
                <w:rFonts w:ascii="宋体" w:eastAsia="宋体" w:hAnsi="宋体"/>
                <w:noProof/>
                <w:color w:val="000000"/>
                <w:sz w:val="18"/>
                <w:szCs w:val="18"/>
              </w:rPr>
              <mc:AlternateContent>
                <mc:Choice Requires="wps">
                  <w:drawing>
                    <wp:anchor distT="0" distB="0" distL="114300" distR="114300" simplePos="0" relativeHeight="251659264" behindDoc="1" locked="0" layoutInCell="1" allowOverlap="1">
                      <wp:simplePos x="0" y="0"/>
                      <wp:positionH relativeFrom="page">
                        <wp:posOffset>3722370</wp:posOffset>
                      </wp:positionH>
                      <wp:positionV relativeFrom="page">
                        <wp:posOffset>9576435</wp:posOffset>
                      </wp:positionV>
                      <wp:extent cx="134620" cy="9144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62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1pt;margin-top:754.05pt;width:10.6pt;height: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" filled="f" stroked="f">
                      <o:lock v:ext="edit" aspectratio="t"/>
                      <v:textbox style="mso-fit-shape-to-text:t" inset="0,0,0,0"/>
                      <w10:wrap anchorx="page" anchory="page"/>
                    </v:rect>
                  </w:pict>
                </mc:Fallback>
              </mc:AlternateContent>
            </w:r>
          </w:p>
        </w:tc>
        <w:tc>
          <w:tcPr>
            <w:tcW w:w="17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免疫检验实训室</w:t>
            </w: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光学显微镜</w:t>
            </w:r>
          </w:p>
        </w:tc>
        <w:tc>
          <w:tcPr>
            <w:tcW w:w="3160" w:type="dxa"/>
            <w:vMerge w:val="restart"/>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用于双向免疫扩散、间接凝集实验、ELISA实验、E花环实验、外周血单个核细胞的分离等实验项目教学</w:t>
            </w:r>
          </w:p>
        </w:tc>
      </w:tr>
      <w:tr w:rsidR="00B8441B" w:rsidTr="005C5E44">
        <w:trPr>
          <w:trHeight w:hRule="exact" w:val="42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培养箱</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4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微量振荡器</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393"/>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分光光度计</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7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散射比浊仪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7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透射比独仪</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69"/>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酶标仪（含洗板机）</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1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荧光显微镜</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25"/>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水平离心机</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7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水浴箱（可恒温及沸水浴）</w:t>
            </w:r>
          </w:p>
        </w:tc>
        <w:tc>
          <w:tcPr>
            <w:tcW w:w="3160" w:type="dxa"/>
            <w:vMerge/>
            <w:vAlign w:val="center"/>
          </w:tcPr>
          <w:p w:rsidR="00B8441B" w:rsidRDefault="00B8441B" w:rsidP="005C5E44">
            <w:pPr>
              <w:jc w:val="center"/>
              <w:rPr>
                <w:rFonts w:ascii="宋体" w:eastAsia="宋体" w:hAnsi="宋体"/>
                <w:color w:val="000000"/>
                <w:sz w:val="18"/>
                <w:szCs w:val="18"/>
              </w:rPr>
            </w:pPr>
          </w:p>
        </w:tc>
      </w:tr>
      <w:tr w:rsidR="00B8441B" w:rsidTr="005C5E44">
        <w:trPr>
          <w:trHeight w:hRule="exact" w:val="478"/>
          <w:jc w:val="center"/>
        </w:trPr>
        <w:tc>
          <w:tcPr>
            <w:tcW w:w="661" w:type="dxa"/>
            <w:vMerge/>
            <w:vAlign w:val="center"/>
          </w:tcPr>
          <w:p w:rsidR="00B8441B" w:rsidRDefault="00B8441B" w:rsidP="005C5E44">
            <w:pPr>
              <w:jc w:val="center"/>
              <w:rPr>
                <w:rFonts w:ascii="宋体" w:eastAsia="宋体" w:hAnsi="宋体"/>
                <w:color w:val="000000"/>
                <w:sz w:val="18"/>
                <w:szCs w:val="18"/>
              </w:rPr>
            </w:pPr>
          </w:p>
        </w:tc>
        <w:tc>
          <w:tcPr>
            <w:tcW w:w="1760" w:type="dxa"/>
            <w:vMerge/>
            <w:vAlign w:val="center"/>
          </w:tcPr>
          <w:p w:rsidR="00B8441B" w:rsidRDefault="00B8441B" w:rsidP="005C5E44">
            <w:pPr>
              <w:jc w:val="center"/>
              <w:rPr>
                <w:rFonts w:ascii="宋体" w:eastAsia="宋体" w:hAnsi="宋体"/>
                <w:color w:val="000000"/>
                <w:sz w:val="18"/>
                <w:szCs w:val="18"/>
              </w:rPr>
            </w:pPr>
          </w:p>
        </w:tc>
        <w:tc>
          <w:tcPr>
            <w:tcW w:w="2729" w:type="dxa"/>
            <w:vAlign w:val="center"/>
          </w:tcPr>
          <w:p w:rsidR="00B8441B" w:rsidRDefault="00B8441B" w:rsidP="005C5E44">
            <w:pPr>
              <w:jc w:val="center"/>
              <w:rPr>
                <w:rFonts w:ascii="宋体" w:eastAsia="宋体" w:hAnsi="宋体"/>
                <w:color w:val="000000"/>
                <w:sz w:val="18"/>
                <w:szCs w:val="18"/>
              </w:rPr>
            </w:pPr>
            <w:r>
              <w:rPr>
                <w:rFonts w:ascii="宋体" w:eastAsia="宋体" w:hAnsi="宋体"/>
                <w:color w:val="000000"/>
                <w:sz w:val="18"/>
                <w:szCs w:val="18"/>
              </w:rPr>
              <w:t>电冰箱</w:t>
            </w:r>
          </w:p>
        </w:tc>
        <w:tc>
          <w:tcPr>
            <w:tcW w:w="3160" w:type="dxa"/>
            <w:vMerge/>
            <w:vAlign w:val="center"/>
          </w:tcPr>
          <w:p w:rsidR="00B8441B" w:rsidRDefault="00B8441B" w:rsidP="005C5E44">
            <w:pPr>
              <w:jc w:val="center"/>
              <w:rPr>
                <w:rFonts w:ascii="宋体" w:eastAsia="宋体" w:hAnsi="宋体"/>
                <w:color w:val="000000"/>
                <w:sz w:val="18"/>
                <w:szCs w:val="18"/>
              </w:rPr>
            </w:pPr>
          </w:p>
        </w:tc>
      </w:tr>
    </w:tbl>
    <w:p w:rsidR="00B8441B" w:rsidRDefault="00B8441B" w:rsidP="00B8441B">
      <w:pPr>
        <w:spacing w:line="560" w:lineRule="exact"/>
        <w:ind w:firstLineChars="200" w:firstLine="422"/>
        <w:jc w:val="center"/>
        <w:rPr>
          <w:rFonts w:ascii="宋体" w:eastAsia="宋体" w:hAnsi="宋体" w:cs="宋体"/>
          <w:b/>
          <w:sz w:val="21"/>
          <w:szCs w:val="21"/>
        </w:rPr>
      </w:pPr>
      <w:r>
        <w:rPr>
          <w:rFonts w:ascii="宋体" w:eastAsia="宋体" w:hAnsi="宋体" w:cs="宋体"/>
          <w:b/>
          <w:sz w:val="21"/>
          <w:szCs w:val="21"/>
        </w:rPr>
        <w:t>表</w:t>
      </w:r>
      <w:r>
        <w:rPr>
          <w:rFonts w:ascii="宋体" w:eastAsia="宋体" w:hAnsi="宋体" w:cs="宋体" w:hint="eastAsia"/>
          <w:b/>
          <w:sz w:val="21"/>
          <w:szCs w:val="21"/>
        </w:rPr>
        <w:t>8</w:t>
      </w:r>
      <w:r>
        <w:rPr>
          <w:rFonts w:ascii="宋体" w:eastAsia="宋体" w:hAnsi="宋体" w:cs="宋体"/>
          <w:b/>
          <w:sz w:val="21"/>
          <w:szCs w:val="21"/>
        </w:rPr>
        <w:t>显微镜实训室</w:t>
      </w:r>
      <w:r>
        <w:rPr>
          <w:rFonts w:ascii="宋体" w:eastAsia="宋体" w:hAnsi="宋体" w:cs="宋体" w:hint="eastAsia"/>
          <w:b/>
          <w:sz w:val="21"/>
          <w:szCs w:val="21"/>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3606"/>
        <w:gridCol w:w="3330"/>
      </w:tblGrid>
      <w:tr w:rsidR="00B8441B" w:rsidTr="005C5E44">
        <w:trPr>
          <w:trHeight w:hRule="exact" w:val="559"/>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ind w:firstLineChars="200" w:firstLine="422"/>
              <w:jc w:val="center"/>
              <w:rPr>
                <w:rFonts w:ascii="宋体" w:eastAsia="宋体" w:hAnsi="宋体"/>
                <w:b/>
                <w:bCs/>
                <w:color w:val="000000"/>
                <w:sz w:val="21"/>
                <w:szCs w:val="21"/>
              </w:rPr>
            </w:pPr>
            <w:r>
              <w:rPr>
                <w:rFonts w:ascii="宋体" w:eastAsia="宋体" w:hAnsi="宋体"/>
                <w:b/>
                <w:bCs/>
                <w:color w:val="000000"/>
                <w:sz w:val="21"/>
                <w:szCs w:val="21"/>
              </w:rPr>
              <w:lastRenderedPageBreak/>
              <w:t>序号</w:t>
            </w:r>
          </w:p>
        </w:tc>
        <w:tc>
          <w:tcPr>
            <w:tcW w:w="360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ind w:firstLineChars="200" w:firstLine="422"/>
              <w:jc w:val="center"/>
              <w:rPr>
                <w:rFonts w:ascii="宋体" w:eastAsia="宋体" w:hAnsi="宋体"/>
                <w:b/>
                <w:bCs/>
                <w:color w:val="000000"/>
                <w:sz w:val="21"/>
                <w:szCs w:val="21"/>
              </w:rPr>
            </w:pPr>
            <w:r>
              <w:rPr>
                <w:rFonts w:ascii="宋体" w:eastAsia="宋体" w:hAnsi="宋体"/>
                <w:b/>
                <w:bCs/>
                <w:color w:val="000000"/>
                <w:sz w:val="21"/>
                <w:szCs w:val="21"/>
              </w:rPr>
              <w:t>设备名称</w:t>
            </w:r>
          </w:p>
        </w:tc>
        <w:tc>
          <w:tcPr>
            <w:tcW w:w="3330"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ind w:firstLineChars="200" w:firstLine="422"/>
              <w:jc w:val="center"/>
              <w:rPr>
                <w:rFonts w:ascii="宋体" w:eastAsia="宋体" w:hAnsi="宋体"/>
                <w:b/>
                <w:bCs/>
                <w:color w:val="000000"/>
                <w:sz w:val="21"/>
                <w:szCs w:val="21"/>
              </w:rPr>
            </w:pPr>
            <w:r>
              <w:rPr>
                <w:rFonts w:ascii="宋体" w:eastAsia="宋体" w:hAnsi="宋体" w:hint="eastAsia"/>
                <w:b/>
                <w:bCs/>
                <w:color w:val="000000"/>
                <w:sz w:val="21"/>
                <w:szCs w:val="21"/>
              </w:rPr>
              <w:t>培训项目</w:t>
            </w:r>
          </w:p>
          <w:p w:rsidR="00B8441B" w:rsidRDefault="00B8441B" w:rsidP="005C5E44">
            <w:pPr>
              <w:spacing w:line="560" w:lineRule="exact"/>
              <w:ind w:firstLineChars="200" w:firstLine="422"/>
              <w:jc w:val="center"/>
              <w:rPr>
                <w:rFonts w:ascii="宋体" w:eastAsia="宋体" w:hAnsi="宋体"/>
                <w:b/>
                <w:bCs/>
                <w:color w:val="000000"/>
                <w:sz w:val="21"/>
                <w:szCs w:val="21"/>
              </w:rPr>
            </w:pPr>
            <w:r>
              <w:rPr>
                <w:rFonts w:ascii="宋体" w:eastAsia="宋体" w:hAnsi="宋体"/>
                <w:b/>
                <w:bCs/>
                <w:color w:val="000000"/>
                <w:sz w:val="21"/>
                <w:szCs w:val="21"/>
              </w:rPr>
              <w:t>数量</w:t>
            </w:r>
          </w:p>
          <w:p w:rsidR="00B8441B" w:rsidRDefault="00B8441B" w:rsidP="005C5E44">
            <w:pPr>
              <w:spacing w:line="560" w:lineRule="exact"/>
              <w:ind w:firstLineChars="200" w:firstLine="422"/>
              <w:jc w:val="center"/>
              <w:rPr>
                <w:rFonts w:ascii="宋体" w:eastAsia="宋体" w:hAnsi="宋体"/>
                <w:b/>
                <w:bCs/>
                <w:color w:val="000000"/>
                <w:sz w:val="21"/>
                <w:szCs w:val="21"/>
              </w:rPr>
            </w:pPr>
            <w:r>
              <w:rPr>
                <w:rFonts w:ascii="宋体" w:eastAsia="宋体" w:hAnsi="宋体"/>
                <w:b/>
                <w:bCs/>
                <w:color w:val="000000"/>
                <w:sz w:val="21"/>
                <w:szCs w:val="21"/>
              </w:rPr>
              <w:t>用途</w:t>
            </w:r>
          </w:p>
        </w:tc>
      </w:tr>
      <w:tr w:rsidR="00B8441B" w:rsidTr="005C5E44">
        <w:trPr>
          <w:trHeight w:hRule="exact" w:val="617"/>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1</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学生数</w:t>
            </w:r>
            <w:r>
              <w:rPr>
                <w:rFonts w:ascii="宋体" w:eastAsia="宋体" w:hAnsi="宋体" w:hint="eastAsia"/>
                <w:color w:val="000000"/>
                <w:sz w:val="21"/>
                <w:szCs w:val="21"/>
              </w:rPr>
              <w:t>码</w:t>
            </w:r>
            <w:r>
              <w:rPr>
                <w:rFonts w:ascii="宋体" w:eastAsia="宋体" w:hAnsi="宋体"/>
                <w:color w:val="000000"/>
                <w:sz w:val="21"/>
                <w:szCs w:val="21"/>
              </w:rPr>
              <w:t>内置式生物显微镜系统</w:t>
            </w:r>
          </w:p>
        </w:tc>
        <w:tc>
          <w:tcPr>
            <w:tcW w:w="3330" w:type="dxa"/>
            <w:vMerge w:val="restart"/>
            <w:tcBorders>
              <w:top w:val="single" w:sz="4" w:space="0" w:color="auto"/>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主要供组织学、病理学、临床检验、寄生虫检验等形态学科的教学、实训、考核。</w:t>
            </w:r>
          </w:p>
        </w:tc>
      </w:tr>
      <w:tr w:rsidR="00B8441B" w:rsidTr="005C5E44">
        <w:trPr>
          <w:trHeight w:hRule="exact" w:val="708"/>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2</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教师900力像素数</w:t>
            </w:r>
            <w:r>
              <w:rPr>
                <w:rFonts w:ascii="宋体" w:eastAsia="宋体" w:hAnsi="宋体" w:hint="eastAsia"/>
                <w:color w:val="000000"/>
                <w:sz w:val="21"/>
                <w:szCs w:val="21"/>
              </w:rPr>
              <w:t>码</w:t>
            </w:r>
            <w:r>
              <w:rPr>
                <w:rFonts w:ascii="宋体" w:eastAsia="宋体" w:hAnsi="宋体"/>
                <w:color w:val="000000"/>
                <w:sz w:val="21"/>
                <w:szCs w:val="21"/>
              </w:rPr>
              <w:t>显微镜系统</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616"/>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3</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语-言系统硬件设备</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708"/>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4</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语書问答及考试软件系统</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658"/>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5</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图象中央控-制系统</w:t>
            </w:r>
            <w:r>
              <w:rPr>
                <w:rFonts w:ascii="宋体" w:eastAsia="宋体" w:hAnsi="宋体" w:hint="eastAsia"/>
                <w:color w:val="000000"/>
                <w:sz w:val="21"/>
                <w:szCs w:val="21"/>
              </w:rPr>
              <w:t>硬</w:t>
            </w:r>
            <w:r>
              <w:rPr>
                <w:rFonts w:ascii="宋体" w:eastAsia="宋体" w:hAnsi="宋体"/>
                <w:color w:val="000000"/>
                <w:sz w:val="21"/>
                <w:szCs w:val="21"/>
              </w:rPr>
              <w:t>件</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594"/>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6</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多媒体显微镜互动系统软件</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545"/>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7</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投影系统</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637"/>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8</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教师图像分析软件功能</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535"/>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9</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教师主控台</w:t>
            </w:r>
          </w:p>
        </w:tc>
        <w:tc>
          <w:tcPr>
            <w:tcW w:w="3330" w:type="dxa"/>
            <w:vMerge/>
            <w:tcBorders>
              <w:left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r w:rsidR="00B8441B" w:rsidTr="005C5E44">
        <w:trPr>
          <w:trHeight w:hRule="exact" w:val="622"/>
          <w:jc w:val="center"/>
        </w:trPr>
        <w:tc>
          <w:tcPr>
            <w:tcW w:w="1374"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spacing w:line="560" w:lineRule="exact"/>
              <w:jc w:val="center"/>
              <w:rPr>
                <w:rFonts w:ascii="宋体" w:eastAsia="宋体" w:hAnsi="宋体"/>
                <w:color w:val="000000"/>
                <w:sz w:val="21"/>
                <w:szCs w:val="21"/>
              </w:rPr>
            </w:pPr>
            <w:r>
              <w:rPr>
                <w:rFonts w:ascii="宋体" w:eastAsia="宋体" w:hAnsi="宋体"/>
                <w:color w:val="000000"/>
                <w:sz w:val="21"/>
                <w:szCs w:val="21"/>
              </w:rPr>
              <w:t>10</w:t>
            </w:r>
          </w:p>
        </w:tc>
        <w:tc>
          <w:tcPr>
            <w:tcW w:w="3606" w:type="dxa"/>
            <w:tcBorders>
              <w:top w:val="single" w:sz="4" w:space="0" w:color="auto"/>
              <w:left w:val="single" w:sz="4" w:space="0" w:color="auto"/>
              <w:bottom w:val="single" w:sz="4" w:space="0" w:color="auto"/>
              <w:right w:val="single" w:sz="4" w:space="0" w:color="auto"/>
            </w:tcBorders>
          </w:tcPr>
          <w:p w:rsidR="00B8441B" w:rsidRDefault="00B8441B" w:rsidP="005C5E44">
            <w:pPr>
              <w:spacing w:line="560" w:lineRule="exact"/>
              <w:ind w:firstLineChars="200" w:firstLine="420"/>
              <w:jc w:val="center"/>
              <w:rPr>
                <w:rFonts w:ascii="宋体" w:eastAsia="宋体" w:hAnsi="宋体"/>
                <w:color w:val="000000"/>
                <w:sz w:val="21"/>
                <w:szCs w:val="21"/>
              </w:rPr>
            </w:pPr>
            <w:r>
              <w:rPr>
                <w:rFonts w:ascii="宋体" w:eastAsia="宋体" w:hAnsi="宋体"/>
                <w:color w:val="000000"/>
                <w:sz w:val="21"/>
                <w:szCs w:val="21"/>
              </w:rPr>
              <w:t>学生实验</w:t>
            </w:r>
            <w:r>
              <w:rPr>
                <w:rFonts w:ascii="宋体" w:eastAsia="宋体" w:hAnsi="宋体" w:hint="eastAsia"/>
                <w:color w:val="000000"/>
                <w:sz w:val="21"/>
                <w:szCs w:val="21"/>
              </w:rPr>
              <w:t>台</w:t>
            </w:r>
          </w:p>
        </w:tc>
        <w:tc>
          <w:tcPr>
            <w:tcW w:w="3330" w:type="dxa"/>
            <w:vMerge/>
            <w:tcBorders>
              <w:left w:val="single" w:sz="4" w:space="0" w:color="auto"/>
              <w:bottom w:val="single" w:sz="4" w:space="0" w:color="auto"/>
              <w:right w:val="single" w:sz="4" w:space="0" w:color="auto"/>
            </w:tcBorders>
            <w:vAlign w:val="center"/>
          </w:tcPr>
          <w:p w:rsidR="00B8441B" w:rsidRDefault="00B8441B" w:rsidP="005C5E44">
            <w:pPr>
              <w:spacing w:line="560" w:lineRule="exact"/>
              <w:ind w:firstLineChars="200" w:firstLine="420"/>
              <w:jc w:val="center"/>
              <w:rPr>
                <w:rFonts w:ascii="宋体" w:eastAsia="宋体" w:hAnsi="宋体"/>
                <w:color w:val="000000"/>
                <w:sz w:val="21"/>
                <w:szCs w:val="21"/>
              </w:rPr>
            </w:pPr>
          </w:p>
        </w:tc>
      </w:tr>
    </w:tbl>
    <w:p w:rsidR="00B8441B" w:rsidRDefault="00B8441B" w:rsidP="00B8441B">
      <w:pPr>
        <w:spacing w:line="560" w:lineRule="exact"/>
        <w:outlineLvl w:val="2"/>
        <w:rPr>
          <w:rFonts w:ascii="宋体" w:eastAsia="宋体" w:hAnsi="宋体" w:cs="宋体"/>
          <w:bCs/>
          <w:sz w:val="28"/>
          <w:szCs w:val="28"/>
        </w:rPr>
      </w:pPr>
      <w:r>
        <w:rPr>
          <w:rFonts w:ascii="宋体" w:eastAsia="宋体" w:hAnsi="宋体" w:cs="宋体" w:hint="eastAsia"/>
          <w:bCs/>
          <w:sz w:val="28"/>
          <w:szCs w:val="28"/>
        </w:rPr>
        <w:t>3.</w:t>
      </w:r>
      <w:r>
        <w:rPr>
          <w:rFonts w:ascii="宋体" w:eastAsia="宋体" w:hAnsi="宋体" w:cs="宋体"/>
          <w:bCs/>
          <w:sz w:val="28"/>
          <w:szCs w:val="28"/>
        </w:rPr>
        <w:t>校外实训基地</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与牡丹江市内外的三级,二级医院和条件较好的一级医疗卫生机构进行长期校医合作,签订校医合作培养协议,要达到一定数量,每年根据学生实习情况进行调整,以满足学生见习,实习需要。着力培养学生的职业认知,职业认同感,职业素质,职业道德,职业能力,以补充校内基地无法达到的培养效果,以便培养出行业需求的技能型、服务型人才。</w:t>
      </w:r>
    </w:p>
    <w:tbl>
      <w:tblPr>
        <w:tblW w:w="8180" w:type="dxa"/>
        <w:tblInd w:w="93" w:type="dxa"/>
        <w:tblLook w:val="0000" w:firstRow="0" w:lastRow="0" w:firstColumn="0" w:lastColumn="0" w:noHBand="0" w:noVBand="0"/>
      </w:tblPr>
      <w:tblGrid>
        <w:gridCol w:w="788"/>
        <w:gridCol w:w="4312"/>
        <w:gridCol w:w="1380"/>
        <w:gridCol w:w="1700"/>
      </w:tblGrid>
      <w:tr w:rsidR="00B8441B" w:rsidTr="005C5E44">
        <w:trPr>
          <w:trHeight w:val="285"/>
        </w:trPr>
        <w:tc>
          <w:tcPr>
            <w:tcW w:w="8180" w:type="dxa"/>
            <w:gridSpan w:val="4"/>
            <w:tcBorders>
              <w:top w:val="nil"/>
              <w:left w:val="nil"/>
              <w:bottom w:val="nil"/>
              <w:right w:val="nil"/>
            </w:tcBorders>
            <w:noWrap/>
            <w:vAlign w:val="center"/>
          </w:tcPr>
          <w:p w:rsidR="00B8441B" w:rsidRDefault="00B8441B" w:rsidP="005C5E44">
            <w:pPr>
              <w:widowControl/>
              <w:jc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表9检验专业校外实训基地情况表</w:t>
            </w:r>
          </w:p>
        </w:tc>
      </w:tr>
      <w:tr w:rsidR="00B8441B" w:rsidTr="005C5E44">
        <w:trPr>
          <w:trHeight w:val="285"/>
        </w:trPr>
        <w:tc>
          <w:tcPr>
            <w:tcW w:w="788" w:type="dxa"/>
            <w:tcBorders>
              <w:top w:val="single" w:sz="4" w:space="0" w:color="auto"/>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4312" w:type="dxa"/>
            <w:tcBorders>
              <w:top w:val="single" w:sz="4" w:space="0" w:color="auto"/>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企业名称</w:t>
            </w:r>
          </w:p>
        </w:tc>
        <w:tc>
          <w:tcPr>
            <w:tcW w:w="1380" w:type="dxa"/>
            <w:tcBorders>
              <w:top w:val="single" w:sz="4" w:space="0" w:color="auto"/>
              <w:left w:val="nil"/>
              <w:bottom w:val="single" w:sz="4" w:space="0" w:color="auto"/>
              <w:right w:val="single" w:sz="4" w:space="0" w:color="auto"/>
            </w:tcBorders>
            <w:noWrap/>
            <w:vAlign w:val="center"/>
          </w:tcPr>
          <w:p w:rsidR="00B8441B" w:rsidRDefault="00B8441B" w:rsidP="005C5E44">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实习岗位群</w:t>
            </w:r>
          </w:p>
        </w:tc>
        <w:tc>
          <w:tcPr>
            <w:tcW w:w="1700" w:type="dxa"/>
            <w:tcBorders>
              <w:top w:val="single" w:sz="4" w:space="0" w:color="auto"/>
              <w:left w:val="nil"/>
              <w:bottom w:val="single" w:sz="4" w:space="0" w:color="auto"/>
              <w:right w:val="single" w:sz="4" w:space="0" w:color="auto"/>
            </w:tcBorders>
            <w:noWrap/>
            <w:vAlign w:val="center"/>
          </w:tcPr>
          <w:p w:rsidR="00B8441B" w:rsidRDefault="00B8441B" w:rsidP="005C5E44">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实习容量</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青岛市第八人民医院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北京东直门医院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哈尔滨医科大学附属第一医院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哈尔滨医科大学附属第二医院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哈尔滨解放军二一一医院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哈尔滨医科大学附属第四医院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天津市第一中心医院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8</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哈尔滨市第二人民医院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牡丹江市第一人民医院 </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牡丹江市第二人民医院                                                                  </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牡丹江市骨科医院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北京盖宇医药科技公司 </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天津市红桥医院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牡丹江市林业医院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牡丹江市医学院附属二院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牡丹江市中医院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穆林市林业局职工医院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宁安市第二医院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穆棱市第二人民医院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宁安市中医医院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w:t>
            </w:r>
          </w:p>
        </w:tc>
        <w:tc>
          <w:tcPr>
            <w:tcW w:w="4312" w:type="dxa"/>
            <w:tcBorders>
              <w:top w:val="nil"/>
              <w:left w:val="nil"/>
              <w:bottom w:val="single" w:sz="4" w:space="0" w:color="auto"/>
              <w:right w:val="single" w:sz="4" w:space="0" w:color="auto"/>
            </w:tcBorders>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齐齐哈尔医学院第一附属医院</w:t>
            </w:r>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B8441B" w:rsidTr="005C5E44">
        <w:trPr>
          <w:trHeight w:val="285"/>
        </w:trPr>
        <w:tc>
          <w:tcPr>
            <w:tcW w:w="788" w:type="dxa"/>
            <w:tcBorders>
              <w:top w:val="nil"/>
              <w:left w:val="single" w:sz="4" w:space="0" w:color="auto"/>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w:t>
            </w:r>
          </w:p>
        </w:tc>
        <w:tc>
          <w:tcPr>
            <w:tcW w:w="4312" w:type="dxa"/>
            <w:tcBorders>
              <w:top w:val="nil"/>
              <w:left w:val="nil"/>
              <w:bottom w:val="single" w:sz="4" w:space="0" w:color="auto"/>
              <w:right w:val="single" w:sz="4" w:space="0" w:color="auto"/>
            </w:tcBorders>
            <w:vAlign w:val="center"/>
          </w:tcPr>
          <w:p w:rsidR="00B8441B" w:rsidRDefault="005D52E5" w:rsidP="005C5E44">
            <w:pPr>
              <w:widowControl/>
              <w:jc w:val="center"/>
              <w:rPr>
                <w:rFonts w:ascii="宋体" w:eastAsia="宋体" w:hAnsi="宋体" w:cs="宋体"/>
                <w:color w:val="000000"/>
                <w:kern w:val="0"/>
                <w:sz w:val="18"/>
                <w:szCs w:val="18"/>
              </w:rPr>
            </w:pPr>
            <w:hyperlink r:id="rId10" w:tooltip="javascript:void(0)" w:history="1">
              <w:r w:rsidR="00B8441B">
                <w:rPr>
                  <w:rFonts w:ascii="宋体" w:eastAsia="宋体" w:hAnsi="宋体" w:cs="宋体" w:hint="eastAsia"/>
                  <w:color w:val="000000"/>
                  <w:kern w:val="0"/>
                  <w:sz w:val="18"/>
                </w:rPr>
                <w:t>鸡西矿业集团总医院</w:t>
              </w:r>
            </w:hyperlink>
          </w:p>
        </w:tc>
        <w:tc>
          <w:tcPr>
            <w:tcW w:w="138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检验</w:t>
            </w:r>
          </w:p>
        </w:tc>
        <w:tc>
          <w:tcPr>
            <w:tcW w:w="1700" w:type="dxa"/>
            <w:tcBorders>
              <w:top w:val="nil"/>
              <w:left w:val="nil"/>
              <w:bottom w:val="single" w:sz="4" w:space="0" w:color="auto"/>
              <w:right w:val="single" w:sz="4" w:space="0" w:color="auto"/>
            </w:tcBorders>
            <w:noWrap/>
            <w:vAlign w:val="center"/>
          </w:tcPr>
          <w:p w:rsidR="00B8441B" w:rsidRDefault="00B8441B" w:rsidP="005C5E4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bl>
    <w:p w:rsidR="00B8441B" w:rsidRDefault="00B8441B" w:rsidP="00B8441B">
      <w:pPr>
        <w:overflowPunct w:val="0"/>
        <w:adjustRightInd w:val="0"/>
        <w:outlineLvl w:val="0"/>
        <w:rPr>
          <w:rFonts w:ascii="宋体" w:eastAsia="宋体" w:hAnsi="宋体"/>
          <w:b/>
          <w:sz w:val="28"/>
          <w:szCs w:val="28"/>
        </w:rPr>
      </w:pPr>
      <w:r>
        <w:rPr>
          <w:rFonts w:ascii="宋体" w:eastAsia="宋体" w:hAnsi="宋体" w:hint="eastAsia"/>
          <w:b/>
          <w:sz w:val="28"/>
          <w:szCs w:val="28"/>
        </w:rPr>
        <w:t>（三）教学资源</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本专业应建立适当的教学资源库,特别是数字教学资源库,主要应包括临床检验、寄生虫检验、免疫检验、生化检验、微生物检验等专业课程为主的数字教学资源库,可以进行网络课程教学,以适应教师教学和学生自主学习的需要。</w:t>
      </w:r>
    </w:p>
    <w:p w:rsidR="00B8441B" w:rsidRDefault="00B8441B" w:rsidP="00B8441B">
      <w:pPr>
        <w:overflowPunct w:val="0"/>
        <w:adjustRightInd w:val="0"/>
        <w:outlineLvl w:val="0"/>
        <w:rPr>
          <w:rFonts w:ascii="宋体" w:eastAsia="宋体" w:hAnsi="宋体"/>
          <w:b/>
          <w:sz w:val="28"/>
          <w:szCs w:val="28"/>
        </w:rPr>
      </w:pPr>
      <w:r>
        <w:rPr>
          <w:rFonts w:ascii="宋体" w:eastAsia="宋体" w:hAnsi="宋体" w:hint="eastAsia"/>
          <w:b/>
          <w:sz w:val="28"/>
          <w:szCs w:val="28"/>
        </w:rPr>
        <w:t>（四）教学方法</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1</w:t>
      </w:r>
      <w:r>
        <w:rPr>
          <w:rFonts w:ascii="宋体" w:eastAsia="宋体" w:hAnsi="宋体" w:cs="宋体" w:hint="eastAsia"/>
          <w:sz w:val="28"/>
          <w:szCs w:val="28"/>
        </w:rPr>
        <w:t>.</w:t>
      </w:r>
      <w:r>
        <w:rPr>
          <w:rFonts w:ascii="宋体" w:eastAsia="宋体" w:hAnsi="宋体" w:cs="宋体"/>
          <w:sz w:val="28"/>
          <w:szCs w:val="28"/>
        </w:rPr>
        <w:t>选用“工学交替、践学并轨”教学模式</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在检验专业核心课程或方向课程教学中,主要选择“工学交替、践学并轨”的教学模式。在教学过程中,即将教师的“教”,学生的“学”和学生的实践“做”三位一体相结合,让学生在教中学,在做中学,使教师在学生的学中教,做中教。选用“教学做”三位一体教学模式不仅有利于理论与实践的沟通和联系,而且有利于激发学生主动学习的兴趣和激情,适合检验专业课程教学需要。</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2、“教学做”三位一体教学模式的运用要求</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“工学交替、践学并轨”教学模式运用,应在教、学、做三方面进行改革。一是“教”改,即改进目前教师的教学观念和教学方法,</w:t>
      </w:r>
      <w:r>
        <w:rPr>
          <w:rFonts w:ascii="宋体" w:eastAsia="宋体" w:hAnsi="宋体" w:cs="宋体"/>
          <w:sz w:val="28"/>
          <w:szCs w:val="28"/>
        </w:rPr>
        <w:lastRenderedPageBreak/>
        <w:t>实现教学过程的“职业导向化”和“能力本位化”；二是“学”改,即改变学生被动接受的学习现状,激发学生主动学习的学习热情；三是“做”改,即提供一体化物理空间,使学生无论是在学习的课堂、实训室,还是在校外实训基地都能接受“教学做”的一体化教学。</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3、“工学交替、践学并轨”教学模式的运用</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教学做三位一体教学法是理论与实践相结合的方法,在整个教学环节中,理论和实践交替进行,直观和抽象交错出现,突出学生动手能力和专业技能的培养,充分调动和激发学生学习兴趣。l:1与职业学校的培养目标相适应。</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在教学过程中,“工学交替、践学并轨”的教学模式通过“课前准备一教师示范一学生做一教师评价反馈一学生做一报告或总结”的教学流程来完成;通过运用项目教学法、案例教学法、情境教学法、角色扮演法等具体教学方法来完成。</w:t>
      </w:r>
    </w:p>
    <w:p w:rsidR="00B8441B" w:rsidRDefault="00B8441B" w:rsidP="00B8441B">
      <w:pPr>
        <w:overflowPunct w:val="0"/>
        <w:adjustRightInd w:val="0"/>
        <w:outlineLvl w:val="0"/>
        <w:rPr>
          <w:rFonts w:ascii="宋体" w:eastAsia="宋体" w:hAnsi="宋体"/>
          <w:b/>
          <w:sz w:val="28"/>
          <w:szCs w:val="28"/>
        </w:rPr>
      </w:pPr>
      <w:r>
        <w:rPr>
          <w:rFonts w:ascii="宋体" w:eastAsia="宋体" w:hAnsi="宋体" w:hint="eastAsia"/>
          <w:b/>
          <w:sz w:val="28"/>
          <w:szCs w:val="28"/>
        </w:rPr>
        <w:t>（五）学习评价</w:t>
      </w:r>
    </w:p>
    <w:p w:rsidR="00B8441B" w:rsidRDefault="00B8441B" w:rsidP="00B8441B">
      <w:pPr>
        <w:spacing w:line="560" w:lineRule="exact"/>
        <w:rPr>
          <w:rFonts w:ascii="宋体" w:eastAsia="宋体" w:hAnsi="宋体" w:cs="宋体"/>
          <w:bCs/>
          <w:sz w:val="28"/>
          <w:szCs w:val="28"/>
        </w:rPr>
      </w:pPr>
      <w:r>
        <w:rPr>
          <w:rFonts w:ascii="宋体" w:eastAsia="宋体" w:hAnsi="宋体" w:cs="宋体"/>
          <w:bCs/>
          <w:sz w:val="28"/>
          <w:szCs w:val="28"/>
        </w:rPr>
        <w:t>1</w:t>
      </w:r>
      <w:r>
        <w:rPr>
          <w:rFonts w:ascii="宋体" w:eastAsia="宋体" w:hAnsi="宋体" w:cs="宋体" w:hint="eastAsia"/>
          <w:bCs/>
          <w:sz w:val="28"/>
          <w:szCs w:val="28"/>
        </w:rPr>
        <w:t>.</w:t>
      </w:r>
      <w:r>
        <w:rPr>
          <w:rFonts w:ascii="宋体" w:eastAsia="宋体" w:hAnsi="宋体" w:cs="宋体"/>
          <w:bCs/>
          <w:sz w:val="28"/>
          <w:szCs w:val="28"/>
        </w:rPr>
        <w:t>考核体系</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（1）建立基于学习过程的学生质量考核体系</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建立“多元考核”制度,即理论考核、实践技能考核、综合素质评价、实习评价考核。强调理论与实践一体化评价，力求突出两个结合：一是突出学习过程中的形成性考核与终结性考核相结合，二是突出职业岗位要求的校内考核与岗位考核相结合。形成性考核包括考勤、课堂提问、实验实训操作、课后作业、理论测验、课间临岗见习考核；终结性考核包括期末理论考试、实践技能考核、临床实习考核、毕业综合考试，从而多角度、多层次检验教学效果。</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（2）建立基于职业能力为核心的“三方”评价体系</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lastRenderedPageBreak/>
        <w:t>充分发挥专业建设指导委员会的作用，建立健全以学校、用人单位、行业专家组成的评价机构，制定多方参与的以职业能力为核心的考核评价细则及毕业生质量跟踪调查问卷，分析用人单位、医院满意度等有关信息，形成反馈意见，作为专业技能型人才培养模式改革的重要依据。</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2.评价体系</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（1）评价内容</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sz w:val="28"/>
          <w:szCs w:val="28"/>
        </w:rPr>
        <w:t>根据学校评价模式,对学生的评价包括综合素质评价、学习效果评价两部分,详见教学评价指标体系（见表1</w:t>
      </w:r>
      <w:r>
        <w:rPr>
          <w:rFonts w:ascii="宋体" w:eastAsia="宋体" w:hAnsi="宋体" w:cs="宋体" w:hint="eastAsia"/>
          <w:sz w:val="28"/>
          <w:szCs w:val="28"/>
        </w:rPr>
        <w:t>0</w:t>
      </w:r>
      <w:r>
        <w:rPr>
          <w:rFonts w:ascii="宋体" w:eastAsia="宋体" w:hAnsi="宋体" w:cs="宋体"/>
          <w:sz w:val="28"/>
          <w:szCs w:val="28"/>
        </w:rPr>
        <w:t>）</w:t>
      </w:r>
    </w:p>
    <w:p w:rsidR="00B8441B" w:rsidRDefault="00B8441B" w:rsidP="00B8441B">
      <w:pPr>
        <w:spacing w:line="560" w:lineRule="exact"/>
        <w:ind w:firstLineChars="200" w:firstLine="422"/>
        <w:jc w:val="center"/>
        <w:rPr>
          <w:rFonts w:ascii="宋体" w:eastAsia="宋体" w:hAnsi="宋体" w:cs="宋体"/>
          <w:b/>
          <w:sz w:val="21"/>
          <w:szCs w:val="21"/>
        </w:rPr>
      </w:pPr>
      <w:r>
        <w:rPr>
          <w:rFonts w:ascii="宋体" w:eastAsia="宋体" w:hAnsi="宋体" w:cs="宋体"/>
          <w:b/>
          <w:sz w:val="21"/>
          <w:szCs w:val="21"/>
        </w:rPr>
        <w:t>表1</w:t>
      </w:r>
      <w:r>
        <w:rPr>
          <w:rFonts w:ascii="宋体" w:eastAsia="宋体" w:hAnsi="宋体" w:cs="宋体" w:hint="eastAsia"/>
          <w:b/>
          <w:sz w:val="21"/>
          <w:szCs w:val="21"/>
        </w:rPr>
        <w:t>0</w:t>
      </w:r>
      <w:r>
        <w:rPr>
          <w:rFonts w:ascii="宋体" w:eastAsia="宋体" w:hAnsi="宋体" w:cs="宋体"/>
          <w:b/>
          <w:sz w:val="21"/>
          <w:szCs w:val="21"/>
        </w:rPr>
        <w:t>教学评价指标体系</w:t>
      </w:r>
      <w:r>
        <w:rPr>
          <w:rFonts w:ascii="宋体" w:eastAsia="宋体" w:hAnsi="宋体" w:cs="宋体" w:hint="eastAsia"/>
          <w:b/>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0"/>
        <w:gridCol w:w="1421"/>
        <w:gridCol w:w="1953"/>
        <w:gridCol w:w="3726"/>
      </w:tblGrid>
      <w:tr w:rsidR="00B8441B" w:rsidTr="005C5E44">
        <w:tc>
          <w:tcPr>
            <w:tcW w:w="1210"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评价模块</w:t>
            </w:r>
          </w:p>
        </w:tc>
        <w:tc>
          <w:tcPr>
            <w:tcW w:w="1421"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构成部分</w:t>
            </w:r>
          </w:p>
        </w:tc>
        <w:tc>
          <w:tcPr>
            <w:tcW w:w="1953"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一级指标</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二级指标</w:t>
            </w:r>
          </w:p>
        </w:tc>
      </w:tr>
      <w:tr w:rsidR="00B8441B" w:rsidTr="005C5E44">
        <w:tc>
          <w:tcPr>
            <w:tcW w:w="1210" w:type="dxa"/>
            <w:vMerge w:val="restart"/>
            <w:tcBorders>
              <w:left w:val="single" w:sz="4" w:space="0" w:color="auto"/>
              <w:right w:val="single" w:sz="4" w:space="0" w:color="auto"/>
            </w:tcBorders>
            <w:vAlign w:val="center"/>
          </w:tcPr>
          <w:p w:rsidR="00B8441B" w:rsidRDefault="00B8441B" w:rsidP="005C5E44">
            <w:pPr>
              <w:rPr>
                <w:rFonts w:ascii="宋体" w:eastAsia="宋体" w:hAnsi="宋体"/>
                <w:sz w:val="21"/>
                <w:szCs w:val="21"/>
              </w:rPr>
            </w:pPr>
            <w:r>
              <w:rPr>
                <w:rFonts w:ascii="宋体" w:eastAsia="宋体" w:hAnsi="宋体" w:hint="eastAsia"/>
                <w:sz w:val="21"/>
                <w:szCs w:val="21"/>
              </w:rPr>
              <w:t xml:space="preserve">  教学评价</w:t>
            </w:r>
          </w:p>
        </w:tc>
        <w:tc>
          <w:tcPr>
            <w:tcW w:w="1421" w:type="dxa"/>
            <w:vMerge w:val="restart"/>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hint="eastAsia"/>
                <w:sz w:val="21"/>
                <w:szCs w:val="21"/>
              </w:rPr>
              <w:t>素质评价</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思想情况</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入学后愿望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入学后希望提高的能力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学习状况</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釆取的学习态度</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每天自学时间</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道德素质</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考试作弊经历</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对开药收回扣的态度</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心理素质</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遇事时应对</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别人评价时心态</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人文素养</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写出下列中外名曲作者</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阅读过下列中外名著</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教师评价</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思想品德</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尊重师长</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无私奉献</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学习态度</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出勤率</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学习积极性</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学习方法</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自学情况</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動学好问、主动质疑</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学习能力</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理解、接受能力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概括、总结能力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学习效果</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基本知识与技能</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学风</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独立完成实验（实训）</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動奋努力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互帮互学</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家长评价</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报考原因</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学校声誉好</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就业率高</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入校后改变</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学习能力增强</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独立生活能力增强</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工作满意度</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非常满意</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基本满意</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用人单位</w:t>
            </w:r>
          </w:p>
          <w:p w:rsidR="00B8441B" w:rsidRDefault="00B8441B" w:rsidP="005C5E44">
            <w:pPr>
              <w:jc w:val="center"/>
              <w:rPr>
                <w:rFonts w:ascii="宋体" w:eastAsia="宋体" w:hAnsi="宋体"/>
                <w:sz w:val="21"/>
                <w:szCs w:val="21"/>
              </w:rPr>
            </w:pPr>
            <w:r>
              <w:rPr>
                <w:rFonts w:ascii="宋体" w:eastAsia="宋体" w:hAnsi="宋体"/>
                <w:sz w:val="21"/>
                <w:szCs w:val="21"/>
              </w:rPr>
              <w:t>评价</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总体评价</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人才培养</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课程设置</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满意度评价</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品德修养</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责任感</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培养建议</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灵活应变能力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实践动手能力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毕业生评价</w:t>
            </w:r>
          </w:p>
        </w:tc>
        <w:tc>
          <w:tcPr>
            <w:tcW w:w="1953"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学校教育</w:t>
            </w:r>
          </w:p>
          <w:p w:rsidR="00B8441B" w:rsidRDefault="00B8441B" w:rsidP="005C5E44">
            <w:pPr>
              <w:jc w:val="center"/>
              <w:rPr>
                <w:rFonts w:ascii="宋体" w:eastAsia="宋体" w:hAnsi="宋体"/>
                <w:sz w:val="21"/>
                <w:szCs w:val="21"/>
              </w:rPr>
            </w:pPr>
            <w:r>
              <w:rPr>
                <w:rFonts w:ascii="宋体" w:eastAsia="宋体" w:hAnsi="宋体"/>
                <w:sz w:val="21"/>
                <w:szCs w:val="21"/>
              </w:rPr>
              <w:t>感受</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学校培养人才类型</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学校教师</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教育与工作</w:t>
            </w:r>
          </w:p>
          <w:p w:rsidR="00B8441B" w:rsidRDefault="00B8441B" w:rsidP="005C5E44">
            <w:pPr>
              <w:jc w:val="center"/>
              <w:rPr>
                <w:rFonts w:ascii="宋体" w:eastAsia="宋体" w:hAnsi="宋体"/>
                <w:sz w:val="21"/>
                <w:szCs w:val="21"/>
              </w:rPr>
            </w:pPr>
            <w:r>
              <w:rPr>
                <w:rFonts w:ascii="宋体" w:eastAsia="宋体" w:hAnsi="宋体"/>
                <w:sz w:val="21"/>
                <w:szCs w:val="21"/>
              </w:rPr>
              <w:t>匹配度</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专业知识</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专业技能</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培养建议</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工作能力</w:t>
            </w:r>
          </w:p>
        </w:tc>
      </w:tr>
      <w:tr w:rsidR="00B8441B" w:rsidTr="005C5E44">
        <w:tc>
          <w:tcPr>
            <w:tcW w:w="1210"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421" w:type="dxa"/>
            <w:vMerge/>
            <w:tcBorders>
              <w:left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学习能力</w:t>
            </w:r>
          </w:p>
        </w:tc>
      </w:tr>
      <w:tr w:rsidR="00B8441B" w:rsidTr="005C5E44">
        <w:tc>
          <w:tcPr>
            <w:tcW w:w="1210"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学生学习</w:t>
            </w:r>
          </w:p>
        </w:tc>
        <w:tc>
          <w:tcPr>
            <w:tcW w:w="1421"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课程评价</w:t>
            </w:r>
          </w:p>
        </w:tc>
        <w:tc>
          <w:tcPr>
            <w:tcW w:w="1953"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平时测试</w:t>
            </w:r>
          </w:p>
        </w:tc>
        <w:tc>
          <w:tcPr>
            <w:tcW w:w="3726" w:type="dxa"/>
            <w:tcBorders>
              <w:top w:val="single" w:sz="4" w:space="0" w:color="auto"/>
              <w:left w:val="single" w:sz="4" w:space="0" w:color="auto"/>
              <w:bottom w:val="single" w:sz="4" w:space="0" w:color="auto"/>
              <w:right w:val="single" w:sz="4" w:space="0" w:color="auto"/>
            </w:tcBorders>
            <w:vAlign w:val="center"/>
          </w:tcPr>
          <w:p w:rsidR="00B8441B" w:rsidRDefault="00B8441B" w:rsidP="005C5E44">
            <w:pPr>
              <w:jc w:val="center"/>
              <w:rPr>
                <w:rFonts w:ascii="宋体" w:eastAsia="宋体" w:hAnsi="宋体"/>
                <w:sz w:val="21"/>
                <w:szCs w:val="21"/>
              </w:rPr>
            </w:pPr>
            <w:r>
              <w:rPr>
                <w:rFonts w:ascii="宋体" w:eastAsia="宋体" w:hAnsi="宋体"/>
                <w:sz w:val="21"/>
                <w:szCs w:val="21"/>
              </w:rPr>
              <w:t>平时作业</w:t>
            </w:r>
          </w:p>
        </w:tc>
      </w:tr>
    </w:tbl>
    <w:p w:rsidR="00B8441B" w:rsidRDefault="00B8441B" w:rsidP="00B8441B">
      <w:pPr>
        <w:spacing w:line="560" w:lineRule="exact"/>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教学评价模式实施办法</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（1）学生综合素质评价操作办法</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1）新生素质评价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新生入学第一学期将接受新生素质评价。学校将按照新生素质调査实施方案的程序要求,开展相关评价工作。</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2）教师评学</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教师评学在二年级第一或第二学期进行。学校将按照教师评学实施方案的程序要求,开展相关评价工作。</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3）家长评价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家长评价在二、三年级进行。学校将按照家长调査实施方案的程序要求,开展相关评价工作。</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4）用人单位评价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用人单位评价多在学生毕业后一、二年进行。学校将按照用人单位调査实施方案的程序要求,开展相关评价工作。</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5）毕业生评价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lastRenderedPageBreak/>
        <w:t>毕业生评价多在学生毕业后三至五年时进行。学校将按照毕业生单位调査实施方案的程序要求,开展相关评价工作。</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（2）学生学习效果评价</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1）课程评价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课程评价贯穿于学生在校学习的第一、二两学年期间。学校将按照各门课程的考试大纲要求对学生进行平时测试、阶段测试和综合测试。</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2）实习评价</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实习评价在第三学年校外实习期间进行。实习单位将按照各专业的实习手册要求,对学生进行出科考核与实习鉴定。</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3）技能鉴定</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技能鉴定为社会考核项目,一般在第四或第六学期进行。本专业将按照卫生检验员的社会考核要求,组织学生进行技能鉴定。</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4）毕业考核</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毕业考核是学生毕业环节重要评价方法,一般在第四或六学期进行。本专业按照毕业考核要求,组织学生进行毕业考核。</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5）执业/职业资格考核</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执业/职业资格考核为社会考核项目,本专业职称考试在离校一年后进行。</w:t>
      </w:r>
    </w:p>
    <w:p w:rsidR="00B8441B" w:rsidRDefault="00B8441B" w:rsidP="00B8441B">
      <w:pPr>
        <w:spacing w:line="560" w:lineRule="exact"/>
        <w:rPr>
          <w:rFonts w:ascii="宋体" w:eastAsia="宋体" w:hAnsi="宋体"/>
          <w:sz w:val="28"/>
          <w:szCs w:val="28"/>
        </w:rPr>
      </w:pPr>
      <w:r>
        <w:rPr>
          <w:rFonts w:ascii="宋体" w:eastAsia="宋体" w:hAnsi="宋体"/>
          <w:sz w:val="28"/>
          <w:szCs w:val="28"/>
        </w:rPr>
        <w:t>4、评价结果运用</w:t>
      </w:r>
    </w:p>
    <w:p w:rsidR="00B8441B" w:rsidRDefault="00B8441B" w:rsidP="00B8441B">
      <w:pPr>
        <w:spacing w:line="560" w:lineRule="exact"/>
        <w:ind w:firstLineChars="200" w:firstLine="560"/>
        <w:rPr>
          <w:rFonts w:ascii="宋体" w:eastAsia="宋体" w:hAnsi="宋体"/>
          <w:sz w:val="28"/>
          <w:szCs w:val="28"/>
        </w:rPr>
      </w:pPr>
      <w:r>
        <w:rPr>
          <w:rFonts w:ascii="宋体" w:eastAsia="宋体" w:hAnsi="宋体"/>
          <w:sz w:val="28"/>
          <w:szCs w:val="28"/>
        </w:rPr>
        <w:t>评价结果使学生、家长以及教师能及时、全面地了解学生综合素质的发展过程</w:t>
      </w:r>
      <w:r>
        <w:rPr>
          <w:rFonts w:ascii="宋体" w:eastAsia="宋体" w:hAnsi="宋体"/>
          <w:noProof/>
          <w:sz w:val="28"/>
          <w:szCs w:val="28"/>
        </w:rPr>
        <mc:AlternateContent>
          <mc:Choice Requires="wps">
            <w:drawing>
              <wp:anchor distT="0" distB="0" distL="114300" distR="114300" simplePos="0" relativeHeight="251660288" behindDoc="1" locked="0" layoutInCell="1" allowOverlap="1">
                <wp:simplePos x="0" y="0"/>
                <wp:positionH relativeFrom="page">
                  <wp:posOffset>3718560</wp:posOffset>
                </wp:positionH>
                <wp:positionV relativeFrom="page">
                  <wp:posOffset>9572625</wp:posOffset>
                </wp:positionV>
                <wp:extent cx="126365" cy="95250"/>
                <wp:effectExtent l="3810" t="0" r="3175"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3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92.8pt;margin-top:753.75pt;width:9.9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" filled="f" stroked="f">
                <o:lock v:ext="edit" aspectratio="t"/>
                <v:textbox style="mso-fit-shape-to-text:t" inset="0,0,0,0"/>
                <w10:wrap anchorx="page" anchory="page"/>
              </v:rect>
            </w:pict>
          </mc:Fallback>
        </mc:AlternateContent>
      </w:r>
      <w:r>
        <w:rPr>
          <w:rFonts w:ascii="宋体" w:eastAsia="宋体" w:hAnsi="宋体"/>
          <w:sz w:val="28"/>
          <w:szCs w:val="28"/>
        </w:rPr>
        <w:t>和水平,为调整学生综合素质发展目标提供参考。评价结果作为学生评优评先、升学就业、获取毕业证书的重要参考依据,也为学校办学水平、人才培养评估提供依据。</w:t>
      </w:r>
    </w:p>
    <w:p w:rsidR="00B8441B" w:rsidRDefault="00B8441B" w:rsidP="00B8441B">
      <w:pPr>
        <w:spacing w:line="560" w:lineRule="exact"/>
        <w:rPr>
          <w:rFonts w:ascii="宋体" w:eastAsia="宋体" w:hAnsi="宋体"/>
          <w:sz w:val="28"/>
          <w:szCs w:val="28"/>
        </w:rPr>
      </w:pPr>
      <w:r>
        <w:rPr>
          <w:rFonts w:ascii="宋体" w:eastAsia="宋体" w:hAnsi="宋体" w:hint="eastAsia"/>
          <w:b/>
          <w:bCs/>
          <w:sz w:val="28"/>
          <w:szCs w:val="28"/>
        </w:rPr>
        <w:lastRenderedPageBreak/>
        <w:t>（六）质量管理</w:t>
      </w:r>
    </w:p>
    <w:p w:rsidR="00B8441B" w:rsidRDefault="00B8441B" w:rsidP="00B8441B">
      <w:pPr>
        <w:spacing w:line="560" w:lineRule="exact"/>
        <w:rPr>
          <w:rFonts w:ascii="宋体" w:eastAsia="宋体" w:hAnsi="宋体" w:cs="宋体"/>
          <w:sz w:val="28"/>
          <w:szCs w:val="28"/>
        </w:rPr>
      </w:pPr>
      <w:r>
        <w:rPr>
          <w:rFonts w:ascii="宋体" w:eastAsia="宋体" w:hAnsi="宋体" w:cs="宋体" w:hint="eastAsia"/>
          <w:sz w:val="28"/>
          <w:szCs w:val="28"/>
        </w:rPr>
        <w:t>1.组织运行保障</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组织运行保障是实施人才培养方案的基本条件，通过教学管理组织实现，教学运行管理是组织运行保障的手段。包括日常教学管理、学生管理、教师工作管理和教学资源管理。只有加强日常教学管理，加强对学生和教师的人性化管理，合理调配教学资源，才能保证教学的顺利进行，保证人才培养方案落到实处，最终达到教学目标。</w:t>
      </w:r>
    </w:p>
    <w:p w:rsidR="00B8441B" w:rsidRDefault="00B8441B" w:rsidP="00B8441B">
      <w:pPr>
        <w:spacing w:line="560" w:lineRule="exact"/>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制度保障</w:t>
      </w:r>
    </w:p>
    <w:p w:rsidR="00B8441B" w:rsidRDefault="00B8441B" w:rsidP="00B8441B">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B8441B" w:rsidRDefault="00B8441B" w:rsidP="00B8441B">
      <w:pPr>
        <w:rPr>
          <w:rFonts w:ascii="黑体" w:eastAsia="黑体" w:hAnsi="黑体"/>
          <w:b/>
          <w:bCs/>
          <w:sz w:val="30"/>
          <w:szCs w:val="30"/>
        </w:rPr>
      </w:pPr>
      <w:r>
        <w:rPr>
          <w:rFonts w:ascii="黑体" w:eastAsia="黑体" w:hAnsi="黑体" w:hint="eastAsia"/>
          <w:b/>
          <w:bCs/>
          <w:sz w:val="30"/>
          <w:szCs w:val="30"/>
        </w:rPr>
        <w:t>九、毕业要求</w:t>
      </w:r>
    </w:p>
    <w:p w:rsidR="00B8441B" w:rsidRDefault="00B8441B" w:rsidP="00B8441B">
      <w:pPr>
        <w:overflowPunct w:val="0"/>
        <w:adjustRightInd w:val="0"/>
        <w:jc w:val="left"/>
        <w:outlineLvl w:val="0"/>
        <w:rPr>
          <w:rFonts w:ascii="宋体" w:eastAsia="宋体" w:hAnsi="宋体"/>
          <w:bCs/>
          <w:sz w:val="28"/>
          <w:szCs w:val="28"/>
        </w:rPr>
      </w:pPr>
      <w:r>
        <w:rPr>
          <w:rFonts w:ascii="宋体" w:eastAsia="宋体" w:hAnsi="宋体" w:hint="eastAsia"/>
          <w:bCs/>
          <w:sz w:val="28"/>
          <w:szCs w:val="28"/>
        </w:rPr>
        <w:t>（一）成绩</w:t>
      </w:r>
    </w:p>
    <w:p w:rsidR="00B8441B" w:rsidRDefault="00B8441B" w:rsidP="00B8441B">
      <w:pPr>
        <w:overflowPunct w:val="0"/>
        <w:adjustRightInd w:val="0"/>
        <w:ind w:firstLineChars="250" w:firstLine="700"/>
        <w:jc w:val="left"/>
        <w:outlineLvl w:val="0"/>
        <w:rPr>
          <w:rFonts w:ascii="宋体" w:eastAsia="宋体" w:hAnsi="宋体" w:cs="宋体"/>
          <w:sz w:val="28"/>
          <w:szCs w:val="28"/>
        </w:rPr>
      </w:pPr>
      <w:r>
        <w:rPr>
          <w:rFonts w:ascii="宋体" w:eastAsia="宋体" w:hAnsi="宋体" w:cs="宋体" w:hint="eastAsia"/>
          <w:sz w:val="28"/>
          <w:szCs w:val="28"/>
        </w:rPr>
        <w:t>按百分制求，所有课程达到</w:t>
      </w:r>
      <w:r>
        <w:rPr>
          <w:rFonts w:ascii="宋体" w:eastAsia="宋体" w:hAnsi="宋体" w:cs="宋体"/>
          <w:sz w:val="28"/>
          <w:szCs w:val="28"/>
        </w:rPr>
        <w:t>60</w:t>
      </w:r>
      <w:r>
        <w:rPr>
          <w:rFonts w:ascii="宋体" w:eastAsia="宋体" w:hAnsi="宋体" w:cs="宋体" w:hint="eastAsia"/>
          <w:sz w:val="28"/>
          <w:szCs w:val="28"/>
        </w:rPr>
        <w:t>分及格或以上。</w:t>
      </w:r>
    </w:p>
    <w:p w:rsidR="00B8441B" w:rsidRDefault="00B8441B" w:rsidP="00B8441B">
      <w:pPr>
        <w:overflowPunct w:val="0"/>
        <w:adjustRightInd w:val="0"/>
        <w:jc w:val="left"/>
        <w:outlineLvl w:val="0"/>
        <w:rPr>
          <w:rFonts w:ascii="宋体" w:eastAsia="宋体" w:hAnsi="宋体"/>
          <w:bCs/>
          <w:sz w:val="28"/>
          <w:szCs w:val="28"/>
        </w:rPr>
      </w:pPr>
      <w:r>
        <w:rPr>
          <w:rFonts w:ascii="宋体" w:eastAsia="宋体" w:hAnsi="宋体" w:hint="eastAsia"/>
          <w:bCs/>
          <w:sz w:val="28"/>
          <w:szCs w:val="28"/>
        </w:rPr>
        <w:t>（二）计算机能力要求</w:t>
      </w:r>
    </w:p>
    <w:p w:rsidR="00B8441B" w:rsidRDefault="00B8441B" w:rsidP="00B8441B">
      <w:pPr>
        <w:overflowPunct w:val="0"/>
        <w:adjustRightInd w:val="0"/>
        <w:ind w:firstLineChars="250" w:firstLine="700"/>
        <w:jc w:val="left"/>
        <w:outlineLvl w:val="0"/>
        <w:rPr>
          <w:rFonts w:ascii="宋体" w:eastAsia="宋体" w:hAnsi="宋体"/>
          <w:sz w:val="28"/>
          <w:szCs w:val="28"/>
        </w:rPr>
      </w:pPr>
      <w:r>
        <w:rPr>
          <w:rFonts w:ascii="宋体" w:eastAsia="宋体" w:hAnsi="宋体" w:cs="宋体" w:hint="eastAsia"/>
          <w:sz w:val="28"/>
          <w:szCs w:val="28"/>
        </w:rPr>
        <w:t>达到《中等职业学校计算机应用基础教学大纲》要求，能够应用办公自动化软件完成医学检验技术工作</w:t>
      </w:r>
      <w:r>
        <w:rPr>
          <w:rFonts w:ascii="宋体" w:eastAsia="宋体" w:hAnsi="宋体" w:hint="eastAsia"/>
          <w:sz w:val="28"/>
          <w:szCs w:val="28"/>
        </w:rPr>
        <w:t>。</w:t>
      </w:r>
    </w:p>
    <w:p w:rsidR="00B8441B" w:rsidRDefault="00B8441B" w:rsidP="00B8441B">
      <w:pPr>
        <w:overflowPunct w:val="0"/>
        <w:adjustRightInd w:val="0"/>
        <w:jc w:val="left"/>
        <w:outlineLvl w:val="0"/>
        <w:rPr>
          <w:rFonts w:ascii="宋体" w:eastAsia="宋体" w:hAnsi="宋体"/>
          <w:bCs/>
          <w:sz w:val="28"/>
          <w:szCs w:val="28"/>
        </w:rPr>
      </w:pPr>
      <w:r>
        <w:rPr>
          <w:rFonts w:ascii="宋体" w:eastAsia="宋体" w:hAnsi="宋体" w:hint="eastAsia"/>
          <w:bCs/>
          <w:sz w:val="28"/>
          <w:szCs w:val="28"/>
        </w:rPr>
        <w:t>（三）毕业要求</w:t>
      </w:r>
    </w:p>
    <w:p w:rsidR="00B8441B" w:rsidRDefault="00B8441B" w:rsidP="00B8441B">
      <w:pPr>
        <w:overflowPunct w:val="0"/>
        <w:adjustRightInd w:val="0"/>
        <w:ind w:firstLineChars="250" w:firstLine="700"/>
        <w:rPr>
          <w:rFonts w:ascii="宋体" w:eastAsia="宋体" w:hAnsi="宋体"/>
          <w:sz w:val="28"/>
          <w:szCs w:val="28"/>
        </w:rPr>
      </w:pPr>
      <w:r>
        <w:rPr>
          <w:rFonts w:ascii="宋体" w:eastAsia="宋体" w:hAnsi="宋体" w:hint="eastAsia"/>
          <w:sz w:val="28"/>
          <w:szCs w:val="28"/>
        </w:rPr>
        <w:t>具有良好的思想品德和身体素质，符合学校规定的德育和体育标准，同时须通过本专业人才培养方案规定的全部教学环节，并考核合格。</w:t>
      </w:r>
    </w:p>
    <w:p w:rsidR="00B8441B" w:rsidRDefault="00B8441B" w:rsidP="00B8441B">
      <w:pPr>
        <w:adjustRightInd w:val="0"/>
        <w:snapToGrid w:val="0"/>
        <w:spacing w:beforeLines="50" w:before="156" w:line="360" w:lineRule="auto"/>
        <w:rPr>
          <w:rFonts w:ascii="宋体" w:eastAsia="宋体" w:hAnsi="宋体"/>
          <w:b/>
          <w:sz w:val="30"/>
          <w:szCs w:val="30"/>
        </w:rPr>
      </w:pPr>
      <w:r>
        <w:rPr>
          <w:rFonts w:ascii="黑体" w:eastAsia="黑体" w:hAnsi="宋体" w:hint="eastAsia"/>
          <w:b/>
          <w:sz w:val="30"/>
          <w:szCs w:val="30"/>
        </w:rPr>
        <w:lastRenderedPageBreak/>
        <w:t>十、附录</w:t>
      </w:r>
    </w:p>
    <w:p w:rsidR="00B8441B" w:rsidRDefault="00B8441B" w:rsidP="00B8441B">
      <w:pPr>
        <w:overflowPunct w:val="0"/>
        <w:adjustRightInd w:val="0"/>
        <w:jc w:val="center"/>
        <w:outlineLvl w:val="0"/>
        <w:rPr>
          <w:rFonts w:ascii="宋体" w:eastAsia="宋体" w:hAnsi="宋体"/>
          <w:b/>
          <w:bCs/>
          <w:sz w:val="21"/>
          <w:szCs w:val="21"/>
        </w:rPr>
      </w:pPr>
      <w:r>
        <w:rPr>
          <w:rFonts w:ascii="宋体" w:eastAsia="宋体" w:hAnsi="宋体" w:cs="宋体" w:hint="eastAsia"/>
          <w:b/>
          <w:sz w:val="21"/>
          <w:szCs w:val="21"/>
        </w:rPr>
        <w:t>表</w:t>
      </w:r>
      <w:r>
        <w:rPr>
          <w:rFonts w:ascii="宋体" w:eastAsia="宋体" w:hAnsi="宋体" w:cs="宋体"/>
          <w:b/>
          <w:sz w:val="21"/>
          <w:szCs w:val="21"/>
        </w:rPr>
        <w:t>1</w:t>
      </w:r>
      <w:r>
        <w:rPr>
          <w:rFonts w:ascii="宋体" w:eastAsia="宋体" w:hAnsi="宋体" w:hint="eastAsia"/>
          <w:b/>
          <w:bCs/>
          <w:sz w:val="21"/>
          <w:szCs w:val="21"/>
        </w:rPr>
        <w:t>医学检验技术专业教学安排表</w:t>
      </w:r>
    </w:p>
    <w:tbl>
      <w:tblPr>
        <w:tblW w:w="9977" w:type="dxa"/>
        <w:jc w:val="center"/>
        <w:tblLayout w:type="fixed"/>
        <w:tblCellMar>
          <w:top w:w="15" w:type="dxa"/>
          <w:left w:w="15" w:type="dxa"/>
          <w:bottom w:w="15" w:type="dxa"/>
          <w:right w:w="15" w:type="dxa"/>
        </w:tblCellMar>
        <w:tblLook w:val="0000" w:firstRow="0" w:lastRow="0" w:firstColumn="0" w:lastColumn="0" w:noHBand="0" w:noVBand="0"/>
      </w:tblPr>
      <w:tblGrid>
        <w:gridCol w:w="692"/>
        <w:gridCol w:w="1077"/>
        <w:gridCol w:w="515"/>
        <w:gridCol w:w="1000"/>
        <w:gridCol w:w="678"/>
        <w:gridCol w:w="1064"/>
        <w:gridCol w:w="1540"/>
        <w:gridCol w:w="1290"/>
        <w:gridCol w:w="595"/>
        <w:gridCol w:w="745"/>
        <w:gridCol w:w="781"/>
      </w:tblGrid>
      <w:tr w:rsidR="00B8441B" w:rsidTr="005C5E44">
        <w:trPr>
          <w:trHeight w:val="871"/>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学期</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入学教育</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军训</w:t>
            </w: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岗位</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认知</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课程教学</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（含见习）</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考试</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毕业实习</w:t>
            </w: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毕业教育岗前</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规范培训</w:t>
            </w: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职业资格</w:t>
            </w:r>
          </w:p>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鉴定培训</w:t>
            </w: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长假</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假期</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b/>
                <w:bCs/>
                <w:sz w:val="18"/>
                <w:szCs w:val="18"/>
              </w:rPr>
            </w:pPr>
            <w:r>
              <w:rPr>
                <w:rFonts w:ascii="宋体" w:eastAsia="宋体" w:hAnsi="宋体" w:cs="宋体" w:hint="eastAsia"/>
                <w:b/>
                <w:bCs/>
                <w:sz w:val="18"/>
                <w:szCs w:val="18"/>
              </w:rPr>
              <w:t>总计</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17</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381"/>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4</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20</w:t>
            </w: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56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6</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20</w:t>
            </w: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w:t>
            </w: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0</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26</w:t>
            </w:r>
          </w:p>
        </w:tc>
      </w:tr>
      <w:tr w:rsidR="00B8441B" w:rsidTr="005C5E44">
        <w:trPr>
          <w:trHeight w:val="676"/>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hint="eastAsia"/>
                <w:sz w:val="18"/>
                <w:szCs w:val="18"/>
              </w:rPr>
              <w:t>总计</w:t>
            </w:r>
          </w:p>
        </w:tc>
        <w:tc>
          <w:tcPr>
            <w:tcW w:w="1077"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74</w:t>
            </w:r>
          </w:p>
        </w:tc>
        <w:tc>
          <w:tcPr>
            <w:tcW w:w="678"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4</w:t>
            </w:r>
          </w:p>
        </w:tc>
        <w:tc>
          <w:tcPr>
            <w:tcW w:w="1064"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40</w:t>
            </w:r>
          </w:p>
        </w:tc>
        <w:tc>
          <w:tcPr>
            <w:tcW w:w="154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w:t>
            </w:r>
          </w:p>
        </w:tc>
        <w:tc>
          <w:tcPr>
            <w:tcW w:w="59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28</w:t>
            </w:r>
          </w:p>
        </w:tc>
        <w:tc>
          <w:tcPr>
            <w:tcW w:w="781" w:type="dxa"/>
            <w:tcBorders>
              <w:top w:val="single" w:sz="4" w:space="0" w:color="000000"/>
              <w:left w:val="single" w:sz="4" w:space="0" w:color="000000"/>
              <w:bottom w:val="single" w:sz="4" w:space="0" w:color="000000"/>
              <w:right w:val="single" w:sz="4" w:space="0" w:color="000000"/>
            </w:tcBorders>
            <w:vAlign w:val="center"/>
          </w:tcPr>
          <w:p w:rsidR="00B8441B" w:rsidRDefault="00B8441B" w:rsidP="005C5E44">
            <w:pPr>
              <w:jc w:val="center"/>
              <w:rPr>
                <w:rFonts w:ascii="宋体" w:eastAsia="宋体" w:hAnsi="宋体" w:cs="宋体"/>
                <w:sz w:val="18"/>
                <w:szCs w:val="18"/>
              </w:rPr>
            </w:pPr>
            <w:r>
              <w:rPr>
                <w:rFonts w:ascii="宋体" w:eastAsia="宋体" w:hAnsi="宋体" w:cs="宋体"/>
                <w:sz w:val="18"/>
                <w:szCs w:val="18"/>
              </w:rPr>
              <w:t>156</w:t>
            </w:r>
          </w:p>
        </w:tc>
      </w:tr>
    </w:tbl>
    <w:p w:rsidR="00F6205A" w:rsidRDefault="00F6205A" w:rsidP="00310E1B">
      <w:pPr>
        <w:spacing w:line="560" w:lineRule="exact"/>
      </w:pPr>
      <w:bookmarkStart w:id="0" w:name="_GoBack"/>
      <w:bookmarkEnd w:id="0"/>
    </w:p>
    <w:sectPr w:rsidR="00F6205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E5" w:rsidRDefault="005D52E5">
      <w:r>
        <w:separator/>
      </w:r>
    </w:p>
  </w:endnote>
  <w:endnote w:type="continuationSeparator" w:id="0">
    <w:p w:rsidR="005D52E5" w:rsidRDefault="005D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B8441B">
    <w:pPr>
      <w:pStyle w:val="a3"/>
      <w:framePr w:wrap="around" w:vAnchor="text" w:hAnchor="margin" w:xAlign="center" w:y="1"/>
      <w:rPr>
        <w:rStyle w:val="a6"/>
        <w:rFonts w:eastAsia="宋体"/>
      </w:rPr>
    </w:pPr>
    <w:r>
      <w:fldChar w:fldCharType="begin"/>
    </w:r>
    <w:r>
      <w:rPr>
        <w:rStyle w:val="a6"/>
        <w:rFonts w:eastAsia="宋体"/>
      </w:rPr>
      <w:instrText xml:space="preserve">PAGE  </w:instrText>
    </w:r>
    <w:r>
      <w:fldChar w:fldCharType="end"/>
    </w:r>
  </w:p>
  <w:p w:rsidR="004A336D" w:rsidRDefault="004A336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B8441B">
    <w:pPr>
      <w:pStyle w:val="a3"/>
      <w:jc w:val="center"/>
    </w:pPr>
    <w:r>
      <w:fldChar w:fldCharType="begin"/>
    </w:r>
    <w:r>
      <w:instrText xml:space="preserve"> PAGE   \* MERGEFORMAT </w:instrText>
    </w:r>
    <w:r>
      <w:fldChar w:fldCharType="separate"/>
    </w:r>
    <w:r w:rsidR="00310E1B" w:rsidRPr="00310E1B">
      <w:rPr>
        <w:noProof/>
        <w:lang w:val="zh-CN"/>
      </w:rPr>
      <w:t>1</w:t>
    </w:r>
    <w:r>
      <w:fldChar w:fldCharType="end"/>
    </w:r>
  </w:p>
  <w:p w:rsidR="004A336D" w:rsidRDefault="004A336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E5" w:rsidRDefault="005D52E5">
      <w:r>
        <w:separator/>
      </w:r>
    </w:p>
  </w:footnote>
  <w:footnote w:type="continuationSeparator" w:id="0">
    <w:p w:rsidR="005D52E5" w:rsidRDefault="005D5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B8441B">
    <w:pPr>
      <w:pStyle w:val="a4"/>
      <w:pBdr>
        <w:bottom w:val="none" w:sz="0" w:space="0" w:color="auto"/>
      </w:pBdr>
      <w:jc w:val="both"/>
    </w:pPr>
    <w:r>
      <w:rPr>
        <w:noProof/>
      </w:rPr>
      <w:drawing>
        <wp:inline distT="0" distB="0" distL="0" distR="0">
          <wp:extent cx="581025" cy="504825"/>
          <wp:effectExtent l="0" t="0" r="9525" b="9525"/>
          <wp:docPr id="3" name="图片 3" descr="校徽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校徽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04825"/>
                  </a:xfrm>
                  <a:prstGeom prst="rect">
                    <a:avLst/>
                  </a:prstGeom>
                  <a:noFill/>
                  <a:ln>
                    <a:noFill/>
                  </a:ln>
                </pic:spPr>
              </pic:pic>
            </a:graphicData>
          </a:graphic>
        </wp:inline>
      </w:drawing>
    </w:r>
    <w:r>
      <w:t xml:space="preserve">                                                                       </w:t>
    </w:r>
    <w:r>
      <w:rPr>
        <w:rFonts w:hint="eastAsia"/>
      </w:rPr>
      <w:t>医学检验技术专业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6D" w:rsidRDefault="004A33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1B"/>
    <w:rsid w:val="00310E1B"/>
    <w:rsid w:val="004A336D"/>
    <w:rsid w:val="005D52E5"/>
    <w:rsid w:val="00B8441B"/>
    <w:rsid w:val="00F6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1B"/>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41B"/>
    <w:pPr>
      <w:tabs>
        <w:tab w:val="center" w:pos="4153"/>
        <w:tab w:val="right" w:pos="8306"/>
      </w:tabs>
      <w:snapToGrid w:val="0"/>
      <w:jc w:val="left"/>
    </w:pPr>
    <w:rPr>
      <w:sz w:val="18"/>
      <w:szCs w:val="18"/>
    </w:rPr>
  </w:style>
  <w:style w:type="character" w:customStyle="1" w:styleId="Char">
    <w:name w:val="页脚 Char"/>
    <w:basedOn w:val="a0"/>
    <w:link w:val="a3"/>
    <w:uiPriority w:val="99"/>
    <w:rsid w:val="00B8441B"/>
    <w:rPr>
      <w:rFonts w:ascii="Times New Roman" w:eastAsia="仿宋_GB2312" w:hAnsi="Times New Roman" w:cs="Times New Roman"/>
      <w:sz w:val="18"/>
      <w:szCs w:val="18"/>
    </w:rPr>
  </w:style>
  <w:style w:type="paragraph" w:styleId="a4">
    <w:name w:val="header"/>
    <w:basedOn w:val="a"/>
    <w:link w:val="Char0"/>
    <w:rsid w:val="00B844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441B"/>
    <w:rPr>
      <w:rFonts w:ascii="Times New Roman" w:eastAsia="仿宋_GB2312" w:hAnsi="Times New Roman" w:cs="Times New Roman"/>
      <w:sz w:val="18"/>
      <w:szCs w:val="18"/>
    </w:rPr>
  </w:style>
  <w:style w:type="paragraph" w:styleId="a5">
    <w:name w:val="Normal (Web)"/>
    <w:basedOn w:val="a"/>
    <w:rsid w:val="00B8441B"/>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nhideWhenUsed/>
    <w:rsid w:val="00B8441B"/>
    <w:rPr>
      <w:rFonts w:ascii="Arial" w:eastAsia="Times New Roman" w:hAnsi="Arial" w:cs="Verdana"/>
      <w:b/>
      <w:kern w:val="0"/>
      <w:sz w:val="24"/>
      <w:lang w:eastAsia="en-US"/>
    </w:rPr>
  </w:style>
  <w:style w:type="character" w:styleId="a7">
    <w:name w:val="Hyperlink"/>
    <w:basedOn w:val="a0"/>
    <w:rsid w:val="00B8441B"/>
    <w:rPr>
      <w:color w:val="0000FF"/>
      <w:u w:val="single"/>
    </w:rPr>
  </w:style>
  <w:style w:type="paragraph" w:customStyle="1" w:styleId="Char1">
    <w:name w:val="Char"/>
    <w:basedOn w:val="a"/>
    <w:rsid w:val="00B8441B"/>
    <w:pPr>
      <w:widowControl/>
      <w:autoSpaceDE w:val="0"/>
      <w:autoSpaceDN w:val="0"/>
      <w:adjustRightInd w:val="0"/>
      <w:spacing w:after="160" w:line="240" w:lineRule="exact"/>
      <w:jc w:val="left"/>
    </w:pPr>
    <w:rPr>
      <w:rFonts w:ascii="Arial" w:eastAsia="Times New Roman" w:hAnsi="Arial" w:cs="Verdana" w:hint="eastAsia"/>
      <w:b/>
      <w:kern w:val="0"/>
      <w:sz w:val="24"/>
      <w:szCs w:val="20"/>
      <w:lang w:eastAsia="en-US"/>
    </w:rPr>
  </w:style>
  <w:style w:type="paragraph" w:customStyle="1" w:styleId="1-21">
    <w:name w:val="中等深浅网格 1 - 着色 21"/>
    <w:basedOn w:val="a"/>
    <w:rsid w:val="00B8441B"/>
    <w:pPr>
      <w:spacing w:line="360" w:lineRule="auto"/>
      <w:ind w:firstLineChars="200" w:firstLine="420"/>
    </w:pPr>
    <w:rPr>
      <w:rFonts w:ascii="Calibri" w:eastAsia="宋体" w:hAnsi="Calibri"/>
      <w:sz w:val="21"/>
    </w:rPr>
  </w:style>
  <w:style w:type="paragraph" w:customStyle="1" w:styleId="p0">
    <w:name w:val="p0"/>
    <w:basedOn w:val="a"/>
    <w:rsid w:val="00B8441B"/>
    <w:pPr>
      <w:widowControl/>
    </w:pPr>
    <w:rPr>
      <w:rFonts w:eastAsia="宋体"/>
      <w:kern w:val="0"/>
      <w:sz w:val="21"/>
      <w:szCs w:val="21"/>
    </w:rPr>
  </w:style>
  <w:style w:type="paragraph" w:styleId="a8">
    <w:name w:val="Balloon Text"/>
    <w:basedOn w:val="a"/>
    <w:link w:val="Char2"/>
    <w:uiPriority w:val="99"/>
    <w:semiHidden/>
    <w:unhideWhenUsed/>
    <w:rsid w:val="00B8441B"/>
    <w:rPr>
      <w:sz w:val="18"/>
      <w:szCs w:val="18"/>
    </w:rPr>
  </w:style>
  <w:style w:type="character" w:customStyle="1" w:styleId="Char2">
    <w:name w:val="批注框文本 Char"/>
    <w:basedOn w:val="a0"/>
    <w:link w:val="a8"/>
    <w:uiPriority w:val="99"/>
    <w:semiHidden/>
    <w:rsid w:val="00B8441B"/>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1B"/>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41B"/>
    <w:pPr>
      <w:tabs>
        <w:tab w:val="center" w:pos="4153"/>
        <w:tab w:val="right" w:pos="8306"/>
      </w:tabs>
      <w:snapToGrid w:val="0"/>
      <w:jc w:val="left"/>
    </w:pPr>
    <w:rPr>
      <w:sz w:val="18"/>
      <w:szCs w:val="18"/>
    </w:rPr>
  </w:style>
  <w:style w:type="character" w:customStyle="1" w:styleId="Char">
    <w:name w:val="页脚 Char"/>
    <w:basedOn w:val="a0"/>
    <w:link w:val="a3"/>
    <w:uiPriority w:val="99"/>
    <w:rsid w:val="00B8441B"/>
    <w:rPr>
      <w:rFonts w:ascii="Times New Roman" w:eastAsia="仿宋_GB2312" w:hAnsi="Times New Roman" w:cs="Times New Roman"/>
      <w:sz w:val="18"/>
      <w:szCs w:val="18"/>
    </w:rPr>
  </w:style>
  <w:style w:type="paragraph" w:styleId="a4">
    <w:name w:val="header"/>
    <w:basedOn w:val="a"/>
    <w:link w:val="Char0"/>
    <w:rsid w:val="00B844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441B"/>
    <w:rPr>
      <w:rFonts w:ascii="Times New Roman" w:eastAsia="仿宋_GB2312" w:hAnsi="Times New Roman" w:cs="Times New Roman"/>
      <w:sz w:val="18"/>
      <w:szCs w:val="18"/>
    </w:rPr>
  </w:style>
  <w:style w:type="paragraph" w:styleId="a5">
    <w:name w:val="Normal (Web)"/>
    <w:basedOn w:val="a"/>
    <w:rsid w:val="00B8441B"/>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nhideWhenUsed/>
    <w:rsid w:val="00B8441B"/>
    <w:rPr>
      <w:rFonts w:ascii="Arial" w:eastAsia="Times New Roman" w:hAnsi="Arial" w:cs="Verdana"/>
      <w:b/>
      <w:kern w:val="0"/>
      <w:sz w:val="24"/>
      <w:lang w:eastAsia="en-US"/>
    </w:rPr>
  </w:style>
  <w:style w:type="character" w:styleId="a7">
    <w:name w:val="Hyperlink"/>
    <w:basedOn w:val="a0"/>
    <w:rsid w:val="00B8441B"/>
    <w:rPr>
      <w:color w:val="0000FF"/>
      <w:u w:val="single"/>
    </w:rPr>
  </w:style>
  <w:style w:type="paragraph" w:customStyle="1" w:styleId="Char1">
    <w:name w:val="Char"/>
    <w:basedOn w:val="a"/>
    <w:rsid w:val="00B8441B"/>
    <w:pPr>
      <w:widowControl/>
      <w:autoSpaceDE w:val="0"/>
      <w:autoSpaceDN w:val="0"/>
      <w:adjustRightInd w:val="0"/>
      <w:spacing w:after="160" w:line="240" w:lineRule="exact"/>
      <w:jc w:val="left"/>
    </w:pPr>
    <w:rPr>
      <w:rFonts w:ascii="Arial" w:eastAsia="Times New Roman" w:hAnsi="Arial" w:cs="Verdana" w:hint="eastAsia"/>
      <w:b/>
      <w:kern w:val="0"/>
      <w:sz w:val="24"/>
      <w:szCs w:val="20"/>
      <w:lang w:eastAsia="en-US"/>
    </w:rPr>
  </w:style>
  <w:style w:type="paragraph" w:customStyle="1" w:styleId="1-21">
    <w:name w:val="中等深浅网格 1 - 着色 21"/>
    <w:basedOn w:val="a"/>
    <w:rsid w:val="00B8441B"/>
    <w:pPr>
      <w:spacing w:line="360" w:lineRule="auto"/>
      <w:ind w:firstLineChars="200" w:firstLine="420"/>
    </w:pPr>
    <w:rPr>
      <w:rFonts w:ascii="Calibri" w:eastAsia="宋体" w:hAnsi="Calibri"/>
      <w:sz w:val="21"/>
    </w:rPr>
  </w:style>
  <w:style w:type="paragraph" w:customStyle="1" w:styleId="p0">
    <w:name w:val="p0"/>
    <w:basedOn w:val="a"/>
    <w:rsid w:val="00B8441B"/>
    <w:pPr>
      <w:widowControl/>
    </w:pPr>
    <w:rPr>
      <w:rFonts w:eastAsia="宋体"/>
      <w:kern w:val="0"/>
      <w:sz w:val="21"/>
      <w:szCs w:val="21"/>
    </w:rPr>
  </w:style>
  <w:style w:type="paragraph" w:styleId="a8">
    <w:name w:val="Balloon Text"/>
    <w:basedOn w:val="a"/>
    <w:link w:val="Char2"/>
    <w:uiPriority w:val="99"/>
    <w:semiHidden/>
    <w:unhideWhenUsed/>
    <w:rsid w:val="00B8441B"/>
    <w:rPr>
      <w:sz w:val="18"/>
      <w:szCs w:val="18"/>
    </w:rPr>
  </w:style>
  <w:style w:type="character" w:customStyle="1" w:styleId="Char2">
    <w:name w:val="批注框文本 Char"/>
    <w:basedOn w:val="a0"/>
    <w:link w:val="a8"/>
    <w:uiPriority w:val="99"/>
    <w:semiHidden/>
    <w:rsid w:val="00B8441B"/>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2493</Words>
  <Characters>14215</Characters>
  <Application>Microsoft Office Word</Application>
  <DocSecurity>0</DocSecurity>
  <Lines>118</Lines>
  <Paragraphs>33</Paragraphs>
  <ScaleCrop>false</ScaleCrop>
  <Company>云海 技术</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2021-12-07T05:03:00Z</dcterms:created>
  <dcterms:modified xsi:type="dcterms:W3CDTF">2021-12-08T09:08:00Z</dcterms:modified>
</cp:coreProperties>
</file>